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A6BD5" w14:textId="08048A4F" w:rsidR="00524A2B" w:rsidRPr="00987962" w:rsidRDefault="009F311E" w:rsidP="00902536">
      <w:pPr>
        <w:spacing w:before="120" w:after="120"/>
        <w:ind w:left="-567" w:firstLine="12"/>
        <w:jc w:val="center"/>
        <w:rPr>
          <w:b/>
        </w:rPr>
      </w:pPr>
      <w:r w:rsidRPr="00987962">
        <w:rPr>
          <w:b/>
        </w:rPr>
        <w:t>APPLICATION TO USE THE PARLIAMENTARY GARDENS</w:t>
      </w:r>
    </w:p>
    <w:p w14:paraId="255AD744" w14:textId="139FB47D" w:rsidR="009F311E" w:rsidRPr="00987962" w:rsidRDefault="009F311E" w:rsidP="00902536">
      <w:pPr>
        <w:spacing w:before="120" w:after="120"/>
        <w:ind w:left="-567" w:firstLine="12"/>
        <w:jc w:val="center"/>
        <w:rPr>
          <w:rStyle w:val="Hyperlink"/>
          <w:sz w:val="20"/>
          <w:szCs w:val="20"/>
        </w:rPr>
      </w:pPr>
      <w:r w:rsidRPr="00987962">
        <w:rPr>
          <w:sz w:val="20"/>
          <w:szCs w:val="20"/>
        </w:rPr>
        <w:t xml:space="preserve">Please complete and return </w:t>
      </w:r>
      <w:r w:rsidR="00E42A3C">
        <w:rPr>
          <w:sz w:val="20"/>
          <w:szCs w:val="20"/>
        </w:rPr>
        <w:t>in a</w:t>
      </w:r>
      <w:r w:rsidRPr="00987962">
        <w:rPr>
          <w:sz w:val="20"/>
          <w:szCs w:val="20"/>
        </w:rPr>
        <w:t xml:space="preserve"> Word document format</w:t>
      </w:r>
      <w:r w:rsidR="007E5B2C" w:rsidRPr="00987962">
        <w:rPr>
          <w:sz w:val="20"/>
          <w:szCs w:val="20"/>
        </w:rPr>
        <w:t xml:space="preserve"> t</w:t>
      </w:r>
      <w:r w:rsidR="00425D3C">
        <w:rPr>
          <w:sz w:val="20"/>
          <w:szCs w:val="20"/>
        </w:rPr>
        <w:t xml:space="preserve">o </w:t>
      </w:r>
      <w:hyperlink r:id="rId9" w:history="1">
        <w:r w:rsidR="00834396" w:rsidRPr="00F85C36">
          <w:rPr>
            <w:rStyle w:val="Hyperlink"/>
            <w:sz w:val="20"/>
            <w:szCs w:val="20"/>
          </w:rPr>
          <w:t>Gardens@parliament.tas.gov.au</w:t>
        </w:r>
      </w:hyperlink>
      <w:r w:rsidR="00834396">
        <w:rPr>
          <w:sz w:val="20"/>
          <w:szCs w:val="20"/>
        </w:rPr>
        <w:t>.</w:t>
      </w:r>
    </w:p>
    <w:p w14:paraId="085747C7" w14:textId="004C52D9" w:rsidR="00D73481" w:rsidRPr="00987962" w:rsidRDefault="00987962" w:rsidP="00902536">
      <w:pPr>
        <w:spacing w:before="120" w:after="120"/>
        <w:ind w:left="-567" w:firstLine="12"/>
        <w:jc w:val="center"/>
        <w:rPr>
          <w:sz w:val="20"/>
          <w:szCs w:val="20"/>
        </w:rPr>
      </w:pPr>
      <w:r w:rsidRPr="00987962">
        <w:rPr>
          <w:sz w:val="20"/>
          <w:szCs w:val="20"/>
        </w:rPr>
        <w:t xml:space="preserve">If you have any questions regarding </w:t>
      </w:r>
      <w:r w:rsidR="00E42A3C">
        <w:rPr>
          <w:sz w:val="20"/>
          <w:szCs w:val="20"/>
        </w:rPr>
        <w:t>making an</w:t>
      </w:r>
      <w:r w:rsidRPr="00987962">
        <w:rPr>
          <w:sz w:val="20"/>
          <w:szCs w:val="20"/>
        </w:rPr>
        <w:t xml:space="preserve"> application please call (03) 6212 </w:t>
      </w:r>
      <w:r w:rsidR="009B435F">
        <w:rPr>
          <w:sz w:val="20"/>
          <w:szCs w:val="20"/>
        </w:rPr>
        <w:t>2366</w:t>
      </w:r>
      <w:r w:rsidRPr="00987962">
        <w:rPr>
          <w:sz w:val="20"/>
          <w:szCs w:val="20"/>
        </w:rPr>
        <w:t>.</w:t>
      </w:r>
    </w:p>
    <w:tbl>
      <w:tblPr>
        <w:tblStyle w:val="TableGrid"/>
        <w:tblW w:w="9356" w:type="dxa"/>
        <w:tblInd w:w="-572" w:type="dxa"/>
        <w:tblLook w:val="04A0" w:firstRow="1" w:lastRow="0" w:firstColumn="1" w:lastColumn="0" w:noHBand="0" w:noVBand="1"/>
      </w:tblPr>
      <w:tblGrid>
        <w:gridCol w:w="3508"/>
        <w:gridCol w:w="1465"/>
        <w:gridCol w:w="1464"/>
        <w:gridCol w:w="1465"/>
        <w:gridCol w:w="1454"/>
      </w:tblGrid>
      <w:tr w:rsidR="00387B70" w:rsidRPr="00686699" w14:paraId="5475FB88" w14:textId="77777777" w:rsidTr="00754180">
        <w:tc>
          <w:tcPr>
            <w:tcW w:w="3508" w:type="dxa"/>
          </w:tcPr>
          <w:p w14:paraId="0F96AB3A" w14:textId="77777777" w:rsidR="00ED244E" w:rsidRPr="00686699" w:rsidRDefault="00686699" w:rsidP="00686699">
            <w:pPr>
              <w:spacing w:before="60"/>
              <w:rPr>
                <w:sz w:val="20"/>
                <w:szCs w:val="20"/>
              </w:rPr>
            </w:pPr>
            <w:r w:rsidRPr="00686699">
              <w:rPr>
                <w:sz w:val="20"/>
                <w:szCs w:val="20"/>
              </w:rPr>
              <w:t>Applicant’s name and contact details:</w:t>
            </w:r>
          </w:p>
        </w:tc>
        <w:tc>
          <w:tcPr>
            <w:tcW w:w="5848" w:type="dxa"/>
            <w:gridSpan w:val="4"/>
          </w:tcPr>
          <w:p w14:paraId="22337E61" w14:textId="77777777" w:rsidR="00ED244E" w:rsidRDefault="0010412D" w:rsidP="00686699">
            <w:pPr>
              <w:spacing w:before="60"/>
              <w:rPr>
                <w:sz w:val="20"/>
                <w:szCs w:val="20"/>
              </w:rPr>
            </w:pPr>
            <w:r>
              <w:rPr>
                <w:sz w:val="20"/>
                <w:szCs w:val="20"/>
              </w:rPr>
              <w:t>Name:</w:t>
            </w:r>
          </w:p>
          <w:p w14:paraId="2C840C75" w14:textId="709F0AB2" w:rsidR="0010412D" w:rsidRDefault="0010412D" w:rsidP="00686699">
            <w:pPr>
              <w:spacing w:before="60"/>
              <w:rPr>
                <w:sz w:val="20"/>
                <w:szCs w:val="20"/>
              </w:rPr>
            </w:pPr>
            <w:r>
              <w:rPr>
                <w:sz w:val="20"/>
                <w:szCs w:val="20"/>
              </w:rPr>
              <w:t>Organisation:</w:t>
            </w:r>
          </w:p>
          <w:p w14:paraId="60DEA757" w14:textId="77777777" w:rsidR="0010412D" w:rsidRDefault="0010412D" w:rsidP="00686699">
            <w:pPr>
              <w:spacing w:before="60"/>
              <w:rPr>
                <w:sz w:val="20"/>
                <w:szCs w:val="20"/>
              </w:rPr>
            </w:pPr>
            <w:r>
              <w:rPr>
                <w:sz w:val="20"/>
                <w:szCs w:val="20"/>
              </w:rPr>
              <w:t>Phone:</w:t>
            </w:r>
          </w:p>
          <w:p w14:paraId="58C68F58" w14:textId="77777777" w:rsidR="00686699" w:rsidRPr="00686699" w:rsidRDefault="0010412D" w:rsidP="00686699">
            <w:pPr>
              <w:spacing w:before="60"/>
              <w:rPr>
                <w:sz w:val="20"/>
                <w:szCs w:val="20"/>
              </w:rPr>
            </w:pPr>
            <w:r>
              <w:rPr>
                <w:sz w:val="20"/>
                <w:szCs w:val="20"/>
              </w:rPr>
              <w:t>Email:</w:t>
            </w:r>
          </w:p>
        </w:tc>
      </w:tr>
      <w:tr w:rsidR="00387B70" w:rsidRPr="00686699" w14:paraId="4926933B" w14:textId="77777777" w:rsidTr="00754180">
        <w:tc>
          <w:tcPr>
            <w:tcW w:w="3508" w:type="dxa"/>
          </w:tcPr>
          <w:p w14:paraId="4D3F8512" w14:textId="77777777" w:rsidR="00537C2D" w:rsidRDefault="00D47514" w:rsidP="00537C2D">
            <w:pPr>
              <w:spacing w:before="60"/>
              <w:rPr>
                <w:sz w:val="20"/>
                <w:szCs w:val="20"/>
              </w:rPr>
            </w:pPr>
            <w:r>
              <w:rPr>
                <w:sz w:val="20"/>
                <w:szCs w:val="20"/>
              </w:rPr>
              <w:t>Event details</w:t>
            </w:r>
            <w:r w:rsidR="00537C2D">
              <w:rPr>
                <w:sz w:val="20"/>
                <w:szCs w:val="20"/>
              </w:rPr>
              <w:t>:</w:t>
            </w:r>
          </w:p>
        </w:tc>
        <w:tc>
          <w:tcPr>
            <w:tcW w:w="5848" w:type="dxa"/>
            <w:gridSpan w:val="4"/>
          </w:tcPr>
          <w:p w14:paraId="18E0D643" w14:textId="77777777" w:rsidR="00537C2D" w:rsidRPr="00987962" w:rsidRDefault="00537C2D" w:rsidP="00C03080">
            <w:pPr>
              <w:spacing w:before="60"/>
              <w:rPr>
                <w:sz w:val="20"/>
                <w:szCs w:val="20"/>
              </w:rPr>
            </w:pPr>
          </w:p>
          <w:p w14:paraId="04889033" w14:textId="77777777" w:rsidR="00537C2D" w:rsidRPr="00987962" w:rsidRDefault="00537C2D" w:rsidP="00C03080">
            <w:pPr>
              <w:spacing w:before="60"/>
              <w:rPr>
                <w:sz w:val="20"/>
                <w:szCs w:val="20"/>
              </w:rPr>
            </w:pPr>
          </w:p>
          <w:p w14:paraId="0610AF6D" w14:textId="77777777" w:rsidR="00537C2D" w:rsidRPr="00987962" w:rsidRDefault="00537C2D" w:rsidP="00C03080">
            <w:pPr>
              <w:spacing w:before="60"/>
              <w:rPr>
                <w:sz w:val="20"/>
                <w:szCs w:val="20"/>
              </w:rPr>
            </w:pPr>
          </w:p>
        </w:tc>
      </w:tr>
      <w:tr w:rsidR="00387B70" w:rsidRPr="00686699" w14:paraId="797F8FB5" w14:textId="77777777" w:rsidTr="00754180">
        <w:tc>
          <w:tcPr>
            <w:tcW w:w="3508" w:type="dxa"/>
          </w:tcPr>
          <w:p w14:paraId="67EB25D5" w14:textId="77777777" w:rsidR="006967B2" w:rsidRDefault="00D47514" w:rsidP="00C03080">
            <w:pPr>
              <w:spacing w:before="60"/>
              <w:rPr>
                <w:sz w:val="20"/>
                <w:szCs w:val="20"/>
              </w:rPr>
            </w:pPr>
            <w:r>
              <w:rPr>
                <w:sz w:val="20"/>
                <w:szCs w:val="20"/>
              </w:rPr>
              <w:t>Expected number</w:t>
            </w:r>
            <w:r w:rsidR="0010169B">
              <w:rPr>
                <w:sz w:val="20"/>
                <w:szCs w:val="20"/>
              </w:rPr>
              <w:t xml:space="preserve"> attending</w:t>
            </w:r>
            <w:r w:rsidR="006967B2">
              <w:rPr>
                <w:sz w:val="20"/>
                <w:szCs w:val="20"/>
              </w:rPr>
              <w:t>:</w:t>
            </w:r>
          </w:p>
        </w:tc>
        <w:tc>
          <w:tcPr>
            <w:tcW w:w="5848" w:type="dxa"/>
            <w:gridSpan w:val="4"/>
          </w:tcPr>
          <w:p w14:paraId="43174FB2" w14:textId="77777777" w:rsidR="006967B2" w:rsidRPr="00987962" w:rsidRDefault="006967B2" w:rsidP="00C03080">
            <w:pPr>
              <w:spacing w:before="60"/>
              <w:rPr>
                <w:sz w:val="20"/>
                <w:szCs w:val="20"/>
              </w:rPr>
            </w:pPr>
          </w:p>
          <w:p w14:paraId="7059280B" w14:textId="77777777" w:rsidR="006967B2" w:rsidRPr="00987962" w:rsidRDefault="006967B2" w:rsidP="00C03080">
            <w:pPr>
              <w:spacing w:before="60"/>
              <w:rPr>
                <w:sz w:val="20"/>
                <w:szCs w:val="20"/>
              </w:rPr>
            </w:pPr>
          </w:p>
          <w:p w14:paraId="276219AB" w14:textId="77777777" w:rsidR="006967B2" w:rsidRPr="00987962" w:rsidRDefault="006967B2" w:rsidP="00C03080">
            <w:pPr>
              <w:spacing w:before="60"/>
              <w:rPr>
                <w:sz w:val="20"/>
                <w:szCs w:val="20"/>
              </w:rPr>
            </w:pPr>
          </w:p>
        </w:tc>
      </w:tr>
      <w:tr w:rsidR="00387B70" w:rsidRPr="00686699" w14:paraId="4A0D5FD0" w14:textId="77777777" w:rsidTr="00754180">
        <w:trPr>
          <w:trHeight w:val="95"/>
        </w:trPr>
        <w:tc>
          <w:tcPr>
            <w:tcW w:w="3508" w:type="dxa"/>
            <w:vMerge w:val="restart"/>
          </w:tcPr>
          <w:p w14:paraId="2DB903BF" w14:textId="77777777" w:rsidR="00A604CA" w:rsidRPr="00686699" w:rsidRDefault="00A604CA" w:rsidP="00537C2D">
            <w:pPr>
              <w:spacing w:before="60"/>
              <w:rPr>
                <w:sz w:val="20"/>
                <w:szCs w:val="20"/>
              </w:rPr>
            </w:pPr>
            <w:r>
              <w:rPr>
                <w:sz w:val="20"/>
                <w:szCs w:val="20"/>
              </w:rPr>
              <w:t>Date of event:</w:t>
            </w:r>
          </w:p>
        </w:tc>
        <w:tc>
          <w:tcPr>
            <w:tcW w:w="1465" w:type="dxa"/>
          </w:tcPr>
          <w:p w14:paraId="2DD18CEE" w14:textId="77777777" w:rsidR="00A604CA" w:rsidRPr="00686699" w:rsidRDefault="00A604CA" w:rsidP="00686699">
            <w:pPr>
              <w:spacing w:before="60"/>
              <w:rPr>
                <w:sz w:val="20"/>
                <w:szCs w:val="20"/>
              </w:rPr>
            </w:pPr>
            <w:r>
              <w:rPr>
                <w:sz w:val="20"/>
                <w:szCs w:val="20"/>
              </w:rPr>
              <w:t>Start date:</w:t>
            </w:r>
          </w:p>
        </w:tc>
        <w:sdt>
          <w:sdtPr>
            <w:rPr>
              <w:sz w:val="20"/>
              <w:szCs w:val="20"/>
            </w:rPr>
            <w:id w:val="-464581238"/>
            <w:placeholder>
              <w:docPart w:val="85DBF2FC6CBE458B97B94BBE8B6921B3"/>
            </w:placeholder>
            <w:showingPlcHdr/>
            <w:date>
              <w:dateFormat w:val="d/MM/yyyy"/>
              <w:lid w:val="en-AU"/>
              <w:storeMappedDataAs w:val="dateTime"/>
              <w:calendar w:val="gregorian"/>
            </w:date>
          </w:sdtPr>
          <w:sdtEndPr/>
          <w:sdtContent>
            <w:tc>
              <w:tcPr>
                <w:tcW w:w="1464" w:type="dxa"/>
              </w:tcPr>
              <w:p w14:paraId="5B18586E" w14:textId="77777777" w:rsidR="00A604CA" w:rsidRPr="00686699" w:rsidRDefault="00853F7C" w:rsidP="00686699">
                <w:pPr>
                  <w:spacing w:before="60"/>
                  <w:rPr>
                    <w:sz w:val="20"/>
                    <w:szCs w:val="20"/>
                  </w:rPr>
                </w:pPr>
                <w:r w:rsidRPr="00853F7C">
                  <w:rPr>
                    <w:rStyle w:val="PlaceholderText"/>
                    <w:sz w:val="16"/>
                    <w:szCs w:val="16"/>
                  </w:rPr>
                  <w:t>Click or tap to enter a date.</w:t>
                </w:r>
              </w:p>
            </w:tc>
          </w:sdtContent>
        </w:sdt>
        <w:tc>
          <w:tcPr>
            <w:tcW w:w="1465" w:type="dxa"/>
          </w:tcPr>
          <w:p w14:paraId="50056939" w14:textId="77777777" w:rsidR="00A604CA" w:rsidRPr="00686699" w:rsidRDefault="00A604CA" w:rsidP="00686699">
            <w:pPr>
              <w:spacing w:before="60"/>
              <w:rPr>
                <w:sz w:val="20"/>
                <w:szCs w:val="20"/>
              </w:rPr>
            </w:pPr>
            <w:r>
              <w:rPr>
                <w:sz w:val="20"/>
                <w:szCs w:val="20"/>
              </w:rPr>
              <w:t>Start time:</w:t>
            </w:r>
          </w:p>
        </w:tc>
        <w:tc>
          <w:tcPr>
            <w:tcW w:w="1454" w:type="dxa"/>
          </w:tcPr>
          <w:p w14:paraId="7AA293CF" w14:textId="77777777" w:rsidR="00A604CA" w:rsidRPr="00686699" w:rsidRDefault="00A604CA" w:rsidP="00686699">
            <w:pPr>
              <w:spacing w:before="60"/>
              <w:rPr>
                <w:sz w:val="20"/>
                <w:szCs w:val="20"/>
              </w:rPr>
            </w:pPr>
          </w:p>
        </w:tc>
      </w:tr>
      <w:tr w:rsidR="00387B70" w:rsidRPr="00686699" w14:paraId="3E1A17AB" w14:textId="77777777" w:rsidTr="00754180">
        <w:trPr>
          <w:trHeight w:val="95"/>
        </w:trPr>
        <w:tc>
          <w:tcPr>
            <w:tcW w:w="3508" w:type="dxa"/>
            <w:vMerge/>
          </w:tcPr>
          <w:p w14:paraId="7E2192E3" w14:textId="77777777" w:rsidR="00A604CA" w:rsidRDefault="00A604CA" w:rsidP="00537C2D">
            <w:pPr>
              <w:spacing w:before="60"/>
              <w:rPr>
                <w:sz w:val="20"/>
                <w:szCs w:val="20"/>
              </w:rPr>
            </w:pPr>
          </w:p>
        </w:tc>
        <w:tc>
          <w:tcPr>
            <w:tcW w:w="1465" w:type="dxa"/>
          </w:tcPr>
          <w:p w14:paraId="690D16FB" w14:textId="77777777" w:rsidR="00A604CA" w:rsidRPr="00686699" w:rsidRDefault="00A604CA" w:rsidP="00686699">
            <w:pPr>
              <w:spacing w:before="60"/>
              <w:rPr>
                <w:sz w:val="20"/>
                <w:szCs w:val="20"/>
              </w:rPr>
            </w:pPr>
            <w:r>
              <w:rPr>
                <w:sz w:val="20"/>
                <w:szCs w:val="20"/>
              </w:rPr>
              <w:t>End date:</w:t>
            </w:r>
          </w:p>
        </w:tc>
        <w:sdt>
          <w:sdtPr>
            <w:rPr>
              <w:sz w:val="20"/>
              <w:szCs w:val="20"/>
            </w:rPr>
            <w:id w:val="-95029930"/>
            <w:placeholder>
              <w:docPart w:val="566DAEF43C9747CF9C4D74CEA50E1855"/>
            </w:placeholder>
            <w:showingPlcHdr/>
            <w:date>
              <w:dateFormat w:val="d/MM/yyyy"/>
              <w:lid w:val="en-AU"/>
              <w:storeMappedDataAs w:val="dateTime"/>
              <w:calendar w:val="gregorian"/>
            </w:date>
          </w:sdtPr>
          <w:sdtEndPr/>
          <w:sdtContent>
            <w:tc>
              <w:tcPr>
                <w:tcW w:w="1464" w:type="dxa"/>
              </w:tcPr>
              <w:p w14:paraId="36379997" w14:textId="77777777" w:rsidR="00A604CA" w:rsidRPr="00686699" w:rsidRDefault="00853F7C" w:rsidP="00686699">
                <w:pPr>
                  <w:spacing w:before="60"/>
                  <w:rPr>
                    <w:sz w:val="20"/>
                    <w:szCs w:val="20"/>
                  </w:rPr>
                </w:pPr>
                <w:r w:rsidRPr="00853F7C">
                  <w:rPr>
                    <w:rStyle w:val="PlaceholderText"/>
                    <w:sz w:val="16"/>
                    <w:szCs w:val="16"/>
                  </w:rPr>
                  <w:t>Click or tap to enter a date.</w:t>
                </w:r>
              </w:p>
            </w:tc>
          </w:sdtContent>
        </w:sdt>
        <w:tc>
          <w:tcPr>
            <w:tcW w:w="1465" w:type="dxa"/>
          </w:tcPr>
          <w:p w14:paraId="0E0BF9BE" w14:textId="77777777" w:rsidR="00A604CA" w:rsidRPr="00686699" w:rsidRDefault="00A604CA" w:rsidP="00686699">
            <w:pPr>
              <w:spacing w:before="60"/>
              <w:rPr>
                <w:sz w:val="20"/>
                <w:szCs w:val="20"/>
              </w:rPr>
            </w:pPr>
            <w:r>
              <w:rPr>
                <w:sz w:val="20"/>
                <w:szCs w:val="20"/>
              </w:rPr>
              <w:t>End time:</w:t>
            </w:r>
          </w:p>
        </w:tc>
        <w:tc>
          <w:tcPr>
            <w:tcW w:w="1454" w:type="dxa"/>
          </w:tcPr>
          <w:p w14:paraId="7C78B73A" w14:textId="77777777" w:rsidR="00A604CA" w:rsidRPr="00686699" w:rsidRDefault="00A604CA" w:rsidP="00686699">
            <w:pPr>
              <w:spacing w:before="60"/>
              <w:rPr>
                <w:sz w:val="20"/>
                <w:szCs w:val="20"/>
              </w:rPr>
            </w:pPr>
          </w:p>
        </w:tc>
      </w:tr>
      <w:tr w:rsidR="00387B70" w:rsidRPr="00686699" w14:paraId="2BD47A8A" w14:textId="77777777" w:rsidTr="00754180">
        <w:tc>
          <w:tcPr>
            <w:tcW w:w="3508" w:type="dxa"/>
          </w:tcPr>
          <w:p w14:paraId="0A0ACEAB" w14:textId="77777777" w:rsidR="00537C2D" w:rsidRDefault="00537C2D" w:rsidP="00686699">
            <w:pPr>
              <w:spacing w:before="60"/>
              <w:rPr>
                <w:sz w:val="20"/>
                <w:szCs w:val="20"/>
              </w:rPr>
            </w:pPr>
            <w:r>
              <w:rPr>
                <w:sz w:val="20"/>
                <w:szCs w:val="20"/>
              </w:rPr>
              <w:t xml:space="preserve">Bump in timeframe </w:t>
            </w:r>
            <w:r w:rsidRPr="008E7475">
              <w:rPr>
                <w:sz w:val="16"/>
                <w:szCs w:val="16"/>
              </w:rPr>
              <w:t>(time of setup and time of pack down)</w:t>
            </w:r>
            <w:r>
              <w:rPr>
                <w:sz w:val="20"/>
                <w:szCs w:val="20"/>
              </w:rPr>
              <w:t>:</w:t>
            </w:r>
          </w:p>
        </w:tc>
        <w:tc>
          <w:tcPr>
            <w:tcW w:w="5848" w:type="dxa"/>
            <w:gridSpan w:val="4"/>
          </w:tcPr>
          <w:p w14:paraId="5BA73DE7" w14:textId="247FE050" w:rsidR="00537C2D" w:rsidRDefault="00537C2D" w:rsidP="00686699">
            <w:pPr>
              <w:spacing w:before="60"/>
              <w:rPr>
                <w:sz w:val="20"/>
                <w:szCs w:val="20"/>
              </w:rPr>
            </w:pPr>
          </w:p>
          <w:p w14:paraId="39FEA135" w14:textId="77777777" w:rsidR="00537C2D" w:rsidRDefault="00537C2D" w:rsidP="00686699">
            <w:pPr>
              <w:spacing w:before="60"/>
              <w:rPr>
                <w:sz w:val="20"/>
                <w:szCs w:val="20"/>
              </w:rPr>
            </w:pPr>
          </w:p>
          <w:p w14:paraId="787B435F" w14:textId="742941AB" w:rsidR="00537C2D" w:rsidRDefault="00537C2D" w:rsidP="00686699">
            <w:pPr>
              <w:spacing w:before="60"/>
              <w:rPr>
                <w:sz w:val="20"/>
                <w:szCs w:val="20"/>
              </w:rPr>
            </w:pPr>
          </w:p>
        </w:tc>
      </w:tr>
      <w:tr w:rsidR="00387B70" w:rsidRPr="00686699" w14:paraId="6B6E203A" w14:textId="77777777" w:rsidTr="00754180">
        <w:tc>
          <w:tcPr>
            <w:tcW w:w="3508" w:type="dxa"/>
          </w:tcPr>
          <w:p w14:paraId="116DD0AF" w14:textId="7612E739" w:rsidR="00686699" w:rsidRDefault="00D47514" w:rsidP="009862BB">
            <w:pPr>
              <w:spacing w:before="60" w:after="60"/>
              <w:rPr>
                <w:sz w:val="20"/>
                <w:szCs w:val="20"/>
              </w:rPr>
            </w:pPr>
            <w:r>
              <w:rPr>
                <w:sz w:val="20"/>
                <w:szCs w:val="20"/>
              </w:rPr>
              <w:t>Area</w:t>
            </w:r>
            <w:r w:rsidR="008E7475">
              <w:rPr>
                <w:sz w:val="20"/>
                <w:szCs w:val="20"/>
              </w:rPr>
              <w:t>/s</w:t>
            </w:r>
            <w:r>
              <w:rPr>
                <w:sz w:val="20"/>
                <w:szCs w:val="20"/>
              </w:rPr>
              <w:t xml:space="preserve"> of Gardens requested</w:t>
            </w:r>
            <w:r w:rsidR="00686699" w:rsidRPr="00686699">
              <w:rPr>
                <w:sz w:val="16"/>
                <w:szCs w:val="16"/>
              </w:rPr>
              <w:t xml:space="preserve"> (</w:t>
            </w:r>
            <w:r w:rsidR="000E68CD" w:rsidRPr="00376510">
              <w:rPr>
                <w:sz w:val="16"/>
                <w:szCs w:val="16"/>
              </w:rPr>
              <w:t>refer to attach</w:t>
            </w:r>
            <w:r w:rsidR="00CD7BE0" w:rsidRPr="00376510">
              <w:rPr>
                <w:sz w:val="16"/>
                <w:szCs w:val="16"/>
              </w:rPr>
              <w:t>ed</w:t>
            </w:r>
            <w:r w:rsidR="00686699" w:rsidRPr="00376510">
              <w:rPr>
                <w:sz w:val="16"/>
                <w:szCs w:val="16"/>
              </w:rPr>
              <w:t xml:space="preserve"> </w:t>
            </w:r>
            <w:r w:rsidR="00443FD8">
              <w:rPr>
                <w:sz w:val="16"/>
                <w:szCs w:val="16"/>
              </w:rPr>
              <w:t>p</w:t>
            </w:r>
            <w:r w:rsidR="00F74E56">
              <w:rPr>
                <w:sz w:val="16"/>
                <w:szCs w:val="16"/>
              </w:rPr>
              <w:t>icture</w:t>
            </w:r>
            <w:r w:rsidR="00686699" w:rsidRPr="00376510">
              <w:rPr>
                <w:sz w:val="16"/>
                <w:szCs w:val="16"/>
              </w:rPr>
              <w:t xml:space="preserve"> of the </w:t>
            </w:r>
            <w:r>
              <w:rPr>
                <w:sz w:val="16"/>
                <w:szCs w:val="16"/>
              </w:rPr>
              <w:t>Gardens</w:t>
            </w:r>
            <w:r w:rsidR="00376510" w:rsidRPr="00376510">
              <w:rPr>
                <w:sz w:val="16"/>
                <w:szCs w:val="16"/>
              </w:rPr>
              <w:t xml:space="preserve"> </w:t>
            </w:r>
            <w:r w:rsidR="00686699" w:rsidRPr="00376510">
              <w:rPr>
                <w:sz w:val="16"/>
                <w:szCs w:val="16"/>
              </w:rPr>
              <w:t>area</w:t>
            </w:r>
            <w:r w:rsidR="00726A2A">
              <w:rPr>
                <w:sz w:val="16"/>
                <w:szCs w:val="16"/>
              </w:rPr>
              <w:t xml:space="preserve"> and specify</w:t>
            </w:r>
            <w:r w:rsidR="00686699" w:rsidRPr="00686699">
              <w:rPr>
                <w:sz w:val="16"/>
                <w:szCs w:val="16"/>
              </w:rPr>
              <w:t xml:space="preserve"> </w:t>
            </w:r>
            <w:r w:rsidR="00834396">
              <w:rPr>
                <w:sz w:val="16"/>
                <w:szCs w:val="16"/>
              </w:rPr>
              <w:t>quadrant</w:t>
            </w:r>
            <w:r w:rsidR="00880E25">
              <w:rPr>
                <w:sz w:val="16"/>
                <w:szCs w:val="16"/>
              </w:rPr>
              <w:t>/s</w:t>
            </w:r>
            <w:r w:rsidR="00537C2D">
              <w:rPr>
                <w:sz w:val="16"/>
                <w:szCs w:val="16"/>
              </w:rPr>
              <w:t xml:space="preserve"> and approximate space required</w:t>
            </w:r>
            <w:r w:rsidR="00686699" w:rsidRPr="00686699">
              <w:rPr>
                <w:sz w:val="16"/>
                <w:szCs w:val="16"/>
              </w:rPr>
              <w:t>)</w:t>
            </w:r>
            <w:r w:rsidR="00686699">
              <w:rPr>
                <w:sz w:val="20"/>
                <w:szCs w:val="20"/>
              </w:rPr>
              <w:t>:</w:t>
            </w:r>
          </w:p>
        </w:tc>
        <w:tc>
          <w:tcPr>
            <w:tcW w:w="5848" w:type="dxa"/>
            <w:gridSpan w:val="4"/>
          </w:tcPr>
          <w:p w14:paraId="3CEB872A" w14:textId="3A6AD3B5" w:rsidR="00686699" w:rsidRDefault="00686699" w:rsidP="00686699">
            <w:pPr>
              <w:spacing w:before="60"/>
              <w:rPr>
                <w:sz w:val="20"/>
                <w:szCs w:val="20"/>
              </w:rPr>
            </w:pPr>
          </w:p>
          <w:p w14:paraId="32AD3BF0" w14:textId="376506A6" w:rsidR="00686699" w:rsidRDefault="00686699" w:rsidP="00686699">
            <w:pPr>
              <w:spacing w:before="60"/>
              <w:rPr>
                <w:sz w:val="20"/>
                <w:szCs w:val="20"/>
              </w:rPr>
            </w:pPr>
          </w:p>
          <w:p w14:paraId="3AE12C52" w14:textId="77777777" w:rsidR="00686699" w:rsidRDefault="00686699" w:rsidP="00686699">
            <w:pPr>
              <w:spacing w:before="60"/>
              <w:rPr>
                <w:sz w:val="20"/>
                <w:szCs w:val="20"/>
              </w:rPr>
            </w:pPr>
          </w:p>
        </w:tc>
      </w:tr>
      <w:tr w:rsidR="00387B70" w:rsidRPr="00686699" w14:paraId="4A089A9A" w14:textId="77777777" w:rsidTr="00754180">
        <w:tc>
          <w:tcPr>
            <w:tcW w:w="3508" w:type="dxa"/>
          </w:tcPr>
          <w:p w14:paraId="623BAFF8" w14:textId="691383DB" w:rsidR="00686699" w:rsidRDefault="00D47514" w:rsidP="000E68CD">
            <w:pPr>
              <w:spacing w:before="60"/>
              <w:rPr>
                <w:sz w:val="20"/>
                <w:szCs w:val="20"/>
              </w:rPr>
            </w:pPr>
            <w:r>
              <w:rPr>
                <w:sz w:val="20"/>
                <w:szCs w:val="20"/>
              </w:rPr>
              <w:t xml:space="preserve">Detail on the use of any </w:t>
            </w:r>
            <w:r w:rsidR="00524A2B">
              <w:rPr>
                <w:sz w:val="20"/>
                <w:szCs w:val="20"/>
              </w:rPr>
              <w:t>equipment</w:t>
            </w:r>
            <w:r w:rsidR="00443FD8">
              <w:rPr>
                <w:sz w:val="20"/>
                <w:szCs w:val="20"/>
              </w:rPr>
              <w:t xml:space="preserve"> or structures</w:t>
            </w:r>
            <w:r w:rsidR="0022064B">
              <w:rPr>
                <w:sz w:val="20"/>
                <w:szCs w:val="20"/>
              </w:rPr>
              <w:t xml:space="preserve"> to be used</w:t>
            </w:r>
            <w:r w:rsidR="00537C2D">
              <w:rPr>
                <w:sz w:val="20"/>
                <w:szCs w:val="20"/>
              </w:rPr>
              <w:t>:</w:t>
            </w:r>
          </w:p>
          <w:p w14:paraId="7AD7341F" w14:textId="37F1DEB5" w:rsidR="00524A2B" w:rsidRPr="00524A2B" w:rsidRDefault="00524A2B" w:rsidP="000E68CD">
            <w:pPr>
              <w:spacing w:before="60"/>
              <w:rPr>
                <w:sz w:val="16"/>
                <w:szCs w:val="16"/>
              </w:rPr>
            </w:pPr>
            <w:r w:rsidRPr="00524A2B">
              <w:rPr>
                <w:sz w:val="16"/>
                <w:szCs w:val="16"/>
              </w:rPr>
              <w:t>(</w:t>
            </w:r>
            <w:r w:rsidR="00443FD8">
              <w:rPr>
                <w:sz w:val="16"/>
                <w:szCs w:val="16"/>
              </w:rPr>
              <w:t>For example: m</w:t>
            </w:r>
            <w:r w:rsidRPr="00524A2B">
              <w:rPr>
                <w:sz w:val="16"/>
                <w:szCs w:val="16"/>
              </w:rPr>
              <w:t>arquees</w:t>
            </w:r>
            <w:r>
              <w:rPr>
                <w:sz w:val="16"/>
                <w:szCs w:val="16"/>
              </w:rPr>
              <w:t>,</w:t>
            </w:r>
            <w:r w:rsidRPr="00524A2B">
              <w:rPr>
                <w:sz w:val="16"/>
                <w:szCs w:val="16"/>
              </w:rPr>
              <w:t xml:space="preserve"> </w:t>
            </w:r>
            <w:r w:rsidR="00923D04">
              <w:rPr>
                <w:sz w:val="16"/>
                <w:szCs w:val="16"/>
              </w:rPr>
              <w:t>sound amplifiers</w:t>
            </w:r>
            <w:r w:rsidRPr="00524A2B">
              <w:rPr>
                <w:sz w:val="16"/>
                <w:szCs w:val="16"/>
              </w:rPr>
              <w:t>)</w:t>
            </w:r>
          </w:p>
        </w:tc>
        <w:tc>
          <w:tcPr>
            <w:tcW w:w="5848" w:type="dxa"/>
            <w:gridSpan w:val="4"/>
          </w:tcPr>
          <w:p w14:paraId="2CF78E90" w14:textId="77777777" w:rsidR="00686699" w:rsidRDefault="00686699" w:rsidP="00686699">
            <w:pPr>
              <w:spacing w:before="60"/>
              <w:rPr>
                <w:sz w:val="20"/>
                <w:szCs w:val="20"/>
              </w:rPr>
            </w:pPr>
          </w:p>
          <w:p w14:paraId="3024E32F" w14:textId="77777777" w:rsidR="00537C2D" w:rsidRDefault="00537C2D" w:rsidP="00686699">
            <w:pPr>
              <w:spacing w:before="60"/>
              <w:rPr>
                <w:sz w:val="20"/>
                <w:szCs w:val="20"/>
              </w:rPr>
            </w:pPr>
          </w:p>
          <w:p w14:paraId="122C56BF" w14:textId="77777777" w:rsidR="00537C2D" w:rsidRDefault="00537C2D" w:rsidP="00686699">
            <w:pPr>
              <w:spacing w:before="60"/>
              <w:rPr>
                <w:sz w:val="20"/>
                <w:szCs w:val="20"/>
              </w:rPr>
            </w:pPr>
          </w:p>
        </w:tc>
      </w:tr>
      <w:tr w:rsidR="00387B70" w:rsidRPr="00686699" w14:paraId="08D05771" w14:textId="77777777" w:rsidTr="00754180">
        <w:tc>
          <w:tcPr>
            <w:tcW w:w="3508" w:type="dxa"/>
          </w:tcPr>
          <w:p w14:paraId="471FEF25" w14:textId="24A90906" w:rsidR="00537C2D" w:rsidRDefault="00D47514" w:rsidP="000E68CD">
            <w:pPr>
              <w:spacing w:before="60"/>
              <w:rPr>
                <w:sz w:val="20"/>
                <w:szCs w:val="20"/>
              </w:rPr>
            </w:pPr>
            <w:r>
              <w:rPr>
                <w:sz w:val="20"/>
                <w:szCs w:val="20"/>
              </w:rPr>
              <w:t>Is</w:t>
            </w:r>
            <w:r w:rsidR="00443FD8">
              <w:rPr>
                <w:sz w:val="20"/>
                <w:szCs w:val="20"/>
              </w:rPr>
              <w:t xml:space="preserve"> the</w:t>
            </w:r>
            <w:r>
              <w:rPr>
                <w:sz w:val="20"/>
                <w:szCs w:val="20"/>
              </w:rPr>
              <w:t xml:space="preserve"> use of power </w:t>
            </w:r>
            <w:r w:rsidR="00443FD8">
              <w:rPr>
                <w:sz w:val="20"/>
                <w:szCs w:val="20"/>
              </w:rPr>
              <w:t>required?</w:t>
            </w:r>
          </w:p>
        </w:tc>
        <w:tc>
          <w:tcPr>
            <w:tcW w:w="5848" w:type="dxa"/>
            <w:gridSpan w:val="4"/>
          </w:tcPr>
          <w:p w14:paraId="2F26392E" w14:textId="77777777" w:rsidR="000E68CD" w:rsidRDefault="000E68CD" w:rsidP="00686699">
            <w:pPr>
              <w:spacing w:before="60"/>
              <w:rPr>
                <w:sz w:val="20"/>
                <w:szCs w:val="20"/>
              </w:rPr>
            </w:pPr>
          </w:p>
          <w:p w14:paraId="686C7246" w14:textId="77777777" w:rsidR="000E68CD" w:rsidRDefault="000E68CD" w:rsidP="00686699">
            <w:pPr>
              <w:spacing w:before="60"/>
              <w:rPr>
                <w:sz w:val="20"/>
                <w:szCs w:val="20"/>
              </w:rPr>
            </w:pPr>
          </w:p>
          <w:p w14:paraId="2368DC18" w14:textId="77777777" w:rsidR="000E68CD" w:rsidRDefault="000E68CD" w:rsidP="00686699">
            <w:pPr>
              <w:spacing w:before="60"/>
              <w:rPr>
                <w:sz w:val="20"/>
                <w:szCs w:val="20"/>
              </w:rPr>
            </w:pPr>
          </w:p>
        </w:tc>
      </w:tr>
      <w:tr w:rsidR="009356A6" w:rsidRPr="00686699" w14:paraId="0E425A56" w14:textId="77777777" w:rsidTr="00754180">
        <w:tc>
          <w:tcPr>
            <w:tcW w:w="3508" w:type="dxa"/>
          </w:tcPr>
          <w:p w14:paraId="7ACD149A" w14:textId="576160B3" w:rsidR="009356A6" w:rsidRDefault="009356A6" w:rsidP="000E68CD">
            <w:pPr>
              <w:spacing w:before="60"/>
              <w:rPr>
                <w:sz w:val="20"/>
                <w:szCs w:val="20"/>
              </w:rPr>
            </w:pPr>
            <w:r>
              <w:rPr>
                <w:sz w:val="20"/>
                <w:szCs w:val="20"/>
              </w:rPr>
              <w:t xml:space="preserve">Is </w:t>
            </w:r>
            <w:r w:rsidR="00990C0F">
              <w:rPr>
                <w:sz w:val="20"/>
                <w:szCs w:val="20"/>
              </w:rPr>
              <w:t>vehicle access</w:t>
            </w:r>
            <w:r w:rsidR="00FC012D">
              <w:rPr>
                <w:sz w:val="20"/>
                <w:szCs w:val="20"/>
              </w:rPr>
              <w:t xml:space="preserve"> to the lawns</w:t>
            </w:r>
            <w:r w:rsidR="00990C0F">
              <w:rPr>
                <w:sz w:val="20"/>
                <w:szCs w:val="20"/>
              </w:rPr>
              <w:t xml:space="preserve"> required?</w:t>
            </w:r>
          </w:p>
        </w:tc>
        <w:tc>
          <w:tcPr>
            <w:tcW w:w="5848" w:type="dxa"/>
            <w:gridSpan w:val="4"/>
          </w:tcPr>
          <w:p w14:paraId="2253A397" w14:textId="7242CE2F" w:rsidR="009356A6" w:rsidRDefault="009356A6" w:rsidP="00686699">
            <w:pPr>
              <w:spacing w:before="60"/>
              <w:rPr>
                <w:sz w:val="20"/>
                <w:szCs w:val="20"/>
              </w:rPr>
            </w:pPr>
          </w:p>
          <w:p w14:paraId="07CA7223" w14:textId="77777777" w:rsidR="00990C0F" w:rsidRDefault="00990C0F" w:rsidP="00686699">
            <w:pPr>
              <w:spacing w:before="60"/>
              <w:rPr>
                <w:sz w:val="20"/>
                <w:szCs w:val="20"/>
              </w:rPr>
            </w:pPr>
          </w:p>
          <w:p w14:paraId="289C4651" w14:textId="685F1273" w:rsidR="00990C0F" w:rsidRDefault="00990C0F" w:rsidP="00686699">
            <w:pPr>
              <w:spacing w:before="60"/>
              <w:rPr>
                <w:sz w:val="20"/>
                <w:szCs w:val="20"/>
              </w:rPr>
            </w:pPr>
          </w:p>
        </w:tc>
      </w:tr>
      <w:tr w:rsidR="00387B70" w:rsidRPr="00686699" w14:paraId="41F3C648" w14:textId="77777777" w:rsidTr="00754180">
        <w:tc>
          <w:tcPr>
            <w:tcW w:w="3508" w:type="dxa"/>
          </w:tcPr>
          <w:p w14:paraId="3BB751E8" w14:textId="2DF6C9CB" w:rsidR="000E68CD" w:rsidRDefault="00D47514" w:rsidP="000C00DF">
            <w:pPr>
              <w:spacing w:before="60"/>
              <w:rPr>
                <w:sz w:val="20"/>
                <w:szCs w:val="20"/>
              </w:rPr>
            </w:pPr>
            <w:r>
              <w:rPr>
                <w:sz w:val="20"/>
                <w:szCs w:val="20"/>
              </w:rPr>
              <w:t>Tasmania Police Approval</w:t>
            </w:r>
            <w:r w:rsidRPr="0010169B">
              <w:rPr>
                <w:sz w:val="16"/>
                <w:szCs w:val="16"/>
              </w:rPr>
              <w:t xml:space="preserve"> (where applicable – see</w:t>
            </w:r>
            <w:r w:rsidR="0010169B" w:rsidRPr="0010169B">
              <w:rPr>
                <w:sz w:val="16"/>
                <w:szCs w:val="16"/>
              </w:rPr>
              <w:t xml:space="preserve"> </w:t>
            </w:r>
            <w:hyperlink r:id="rId10" w:history="1">
              <w:r w:rsidR="0010169B" w:rsidRPr="0010169B">
                <w:rPr>
                  <w:rStyle w:val="Hyperlink"/>
                  <w:sz w:val="16"/>
                  <w:szCs w:val="16"/>
                </w:rPr>
                <w:t>www.police.tas.gov.au/services-online/permits-for-events</w:t>
              </w:r>
            </w:hyperlink>
            <w:r w:rsidR="0010169B" w:rsidRPr="0010169B">
              <w:rPr>
                <w:sz w:val="16"/>
                <w:szCs w:val="16"/>
              </w:rPr>
              <w:t>)</w:t>
            </w:r>
            <w:r w:rsidR="0010169B" w:rsidRPr="0010169B">
              <w:rPr>
                <w:sz w:val="20"/>
                <w:szCs w:val="20"/>
              </w:rPr>
              <w:t>:</w:t>
            </w:r>
          </w:p>
        </w:tc>
        <w:tc>
          <w:tcPr>
            <w:tcW w:w="5848" w:type="dxa"/>
            <w:gridSpan w:val="4"/>
          </w:tcPr>
          <w:p w14:paraId="02CE128B" w14:textId="77777777" w:rsidR="000E68CD" w:rsidRDefault="000E68CD" w:rsidP="00686699">
            <w:pPr>
              <w:spacing w:before="60"/>
              <w:rPr>
                <w:sz w:val="20"/>
                <w:szCs w:val="20"/>
              </w:rPr>
            </w:pPr>
          </w:p>
          <w:p w14:paraId="36AA0922" w14:textId="77777777" w:rsidR="000E68CD" w:rsidRDefault="000E68CD" w:rsidP="00686699">
            <w:pPr>
              <w:spacing w:before="60"/>
              <w:rPr>
                <w:sz w:val="20"/>
                <w:szCs w:val="20"/>
              </w:rPr>
            </w:pPr>
          </w:p>
          <w:p w14:paraId="342D1E65" w14:textId="77777777" w:rsidR="000E68CD" w:rsidRDefault="000E68CD" w:rsidP="00686699">
            <w:pPr>
              <w:spacing w:before="60"/>
              <w:rPr>
                <w:sz w:val="20"/>
                <w:szCs w:val="20"/>
              </w:rPr>
            </w:pPr>
          </w:p>
        </w:tc>
      </w:tr>
      <w:tr w:rsidR="00387B70" w:rsidRPr="00686699" w14:paraId="63A0CBD0" w14:textId="77777777" w:rsidTr="00754180">
        <w:tc>
          <w:tcPr>
            <w:tcW w:w="3508" w:type="dxa"/>
          </w:tcPr>
          <w:p w14:paraId="400A9DD6" w14:textId="36F2C82D" w:rsidR="00D47514" w:rsidRPr="0010169B" w:rsidRDefault="0010169B" w:rsidP="000C00DF">
            <w:pPr>
              <w:spacing w:before="60"/>
              <w:rPr>
                <w:sz w:val="20"/>
                <w:szCs w:val="20"/>
              </w:rPr>
            </w:pPr>
            <w:r>
              <w:rPr>
                <w:sz w:val="20"/>
                <w:szCs w:val="20"/>
              </w:rPr>
              <w:t xml:space="preserve">HCC Approval </w:t>
            </w:r>
            <w:r w:rsidRPr="0010169B">
              <w:rPr>
                <w:sz w:val="16"/>
                <w:szCs w:val="16"/>
              </w:rPr>
              <w:t xml:space="preserve">(where applicable – see </w:t>
            </w:r>
            <w:r w:rsidR="008874CA" w:rsidRPr="008874CA">
              <w:rPr>
                <w:rStyle w:val="Hyperlink"/>
                <w:sz w:val="16"/>
                <w:szCs w:val="16"/>
              </w:rPr>
              <w:t>www.hobartcity.com.au/Business/Place-of-assembly-licences</w:t>
            </w:r>
            <w:r w:rsidRPr="0010169B">
              <w:rPr>
                <w:sz w:val="16"/>
                <w:szCs w:val="16"/>
              </w:rPr>
              <w:t>)</w:t>
            </w:r>
            <w:r>
              <w:rPr>
                <w:sz w:val="20"/>
                <w:szCs w:val="20"/>
              </w:rPr>
              <w:t>:</w:t>
            </w:r>
          </w:p>
        </w:tc>
        <w:tc>
          <w:tcPr>
            <w:tcW w:w="5848" w:type="dxa"/>
            <w:gridSpan w:val="4"/>
          </w:tcPr>
          <w:p w14:paraId="73A1C7C3" w14:textId="77777777" w:rsidR="00D47514" w:rsidRDefault="00D47514" w:rsidP="00686699">
            <w:pPr>
              <w:spacing w:before="60"/>
              <w:rPr>
                <w:sz w:val="20"/>
                <w:szCs w:val="20"/>
              </w:rPr>
            </w:pPr>
          </w:p>
          <w:p w14:paraId="6FF6B54F" w14:textId="77777777" w:rsidR="00387B70" w:rsidRDefault="00387B70" w:rsidP="00686699">
            <w:pPr>
              <w:spacing w:before="60"/>
              <w:rPr>
                <w:sz w:val="20"/>
                <w:szCs w:val="20"/>
              </w:rPr>
            </w:pPr>
          </w:p>
          <w:p w14:paraId="7255E0DF" w14:textId="20797E80" w:rsidR="00387B70" w:rsidRDefault="00387B70" w:rsidP="00686699">
            <w:pPr>
              <w:spacing w:before="60"/>
              <w:rPr>
                <w:sz w:val="20"/>
                <w:szCs w:val="20"/>
              </w:rPr>
            </w:pPr>
          </w:p>
        </w:tc>
      </w:tr>
      <w:tr w:rsidR="00387B70" w:rsidRPr="00686699" w14:paraId="072B3FD0" w14:textId="77777777" w:rsidTr="00754180">
        <w:tc>
          <w:tcPr>
            <w:tcW w:w="3508" w:type="dxa"/>
          </w:tcPr>
          <w:p w14:paraId="09AD925A" w14:textId="5721E75F" w:rsidR="00FB6FBE" w:rsidRDefault="008874CA" w:rsidP="00C03080">
            <w:pPr>
              <w:spacing w:before="60"/>
              <w:rPr>
                <w:sz w:val="20"/>
                <w:szCs w:val="20"/>
              </w:rPr>
            </w:pPr>
            <w:r>
              <w:rPr>
                <w:sz w:val="20"/>
                <w:szCs w:val="20"/>
              </w:rPr>
              <w:t>Any o</w:t>
            </w:r>
            <w:r w:rsidR="00FB6FBE">
              <w:rPr>
                <w:sz w:val="20"/>
                <w:szCs w:val="20"/>
              </w:rPr>
              <w:t>ther</w:t>
            </w:r>
            <w:r w:rsidR="00754180">
              <w:rPr>
                <w:sz w:val="20"/>
                <w:szCs w:val="20"/>
              </w:rPr>
              <w:t xml:space="preserve"> relevant</w:t>
            </w:r>
            <w:r w:rsidR="00FB6FBE">
              <w:rPr>
                <w:sz w:val="20"/>
                <w:szCs w:val="20"/>
              </w:rPr>
              <w:t xml:space="preserve"> information:</w:t>
            </w:r>
          </w:p>
        </w:tc>
        <w:tc>
          <w:tcPr>
            <w:tcW w:w="5848" w:type="dxa"/>
            <w:gridSpan w:val="4"/>
          </w:tcPr>
          <w:p w14:paraId="62D43E11" w14:textId="77777777" w:rsidR="00FB6FBE" w:rsidRDefault="00FB6FBE" w:rsidP="00C03080">
            <w:pPr>
              <w:spacing w:before="60"/>
              <w:rPr>
                <w:sz w:val="20"/>
                <w:szCs w:val="20"/>
              </w:rPr>
            </w:pPr>
          </w:p>
          <w:p w14:paraId="035DF4EF" w14:textId="77777777" w:rsidR="00FB6FBE" w:rsidRDefault="00FB6FBE" w:rsidP="00C03080">
            <w:pPr>
              <w:spacing w:before="60"/>
              <w:rPr>
                <w:sz w:val="20"/>
                <w:szCs w:val="20"/>
              </w:rPr>
            </w:pPr>
          </w:p>
          <w:p w14:paraId="3F890901" w14:textId="77777777" w:rsidR="00F74E56" w:rsidRDefault="00F74E56" w:rsidP="00C03080">
            <w:pPr>
              <w:spacing w:before="60"/>
              <w:rPr>
                <w:sz w:val="20"/>
                <w:szCs w:val="20"/>
              </w:rPr>
            </w:pPr>
          </w:p>
        </w:tc>
      </w:tr>
    </w:tbl>
    <w:p w14:paraId="213BB6E0" w14:textId="7C896494" w:rsidR="002A2D6F" w:rsidRPr="00D2587D" w:rsidRDefault="002A2D6F" w:rsidP="006975C1">
      <w:pPr>
        <w:spacing w:before="120" w:after="120"/>
        <w:ind w:left="-567"/>
        <w:jc w:val="both"/>
        <w:rPr>
          <w:b/>
          <w:sz w:val="22"/>
          <w:szCs w:val="22"/>
        </w:rPr>
      </w:pPr>
      <w:r w:rsidRPr="00D2587D">
        <w:rPr>
          <w:b/>
          <w:sz w:val="22"/>
          <w:szCs w:val="22"/>
        </w:rPr>
        <w:t>Contact person during the event:</w:t>
      </w:r>
    </w:p>
    <w:tbl>
      <w:tblPr>
        <w:tblStyle w:val="TableGrid"/>
        <w:tblW w:w="0" w:type="auto"/>
        <w:tblInd w:w="-567" w:type="dxa"/>
        <w:tblLook w:val="04A0" w:firstRow="1" w:lastRow="0" w:firstColumn="1" w:lastColumn="0" w:noHBand="0" w:noVBand="1"/>
      </w:tblPr>
      <w:tblGrid>
        <w:gridCol w:w="3539"/>
        <w:gridCol w:w="2693"/>
        <w:gridCol w:w="3107"/>
      </w:tblGrid>
      <w:tr w:rsidR="002A2D6F" w14:paraId="27D264E2" w14:textId="77777777" w:rsidTr="0022064B">
        <w:tc>
          <w:tcPr>
            <w:tcW w:w="3539" w:type="dxa"/>
          </w:tcPr>
          <w:p w14:paraId="0AE37E94" w14:textId="77777777" w:rsidR="002A2D6F" w:rsidRDefault="002A2D6F" w:rsidP="006975C1">
            <w:pPr>
              <w:spacing w:before="120" w:after="120"/>
              <w:jc w:val="both"/>
              <w:rPr>
                <w:sz w:val="20"/>
                <w:szCs w:val="20"/>
              </w:rPr>
            </w:pPr>
            <w:r>
              <w:rPr>
                <w:sz w:val="20"/>
                <w:szCs w:val="20"/>
              </w:rPr>
              <w:lastRenderedPageBreak/>
              <w:t>Contact name and phone number:</w:t>
            </w:r>
          </w:p>
        </w:tc>
        <w:tc>
          <w:tcPr>
            <w:tcW w:w="2693" w:type="dxa"/>
          </w:tcPr>
          <w:p w14:paraId="547BA704" w14:textId="77777777" w:rsidR="002A2D6F" w:rsidRDefault="002A2D6F" w:rsidP="006975C1">
            <w:pPr>
              <w:spacing w:before="120" w:after="120"/>
              <w:jc w:val="both"/>
              <w:rPr>
                <w:sz w:val="20"/>
                <w:szCs w:val="20"/>
              </w:rPr>
            </w:pPr>
          </w:p>
        </w:tc>
        <w:tc>
          <w:tcPr>
            <w:tcW w:w="3107" w:type="dxa"/>
          </w:tcPr>
          <w:p w14:paraId="26C32796" w14:textId="77777777" w:rsidR="002A2D6F" w:rsidRDefault="002A2D6F" w:rsidP="006975C1">
            <w:pPr>
              <w:spacing w:before="120" w:after="120"/>
              <w:jc w:val="both"/>
              <w:rPr>
                <w:sz w:val="20"/>
                <w:szCs w:val="20"/>
              </w:rPr>
            </w:pPr>
          </w:p>
        </w:tc>
      </w:tr>
    </w:tbl>
    <w:p w14:paraId="3B8F68F8" w14:textId="07BAB9F4" w:rsidR="007E5B2C" w:rsidRDefault="007E5B2C"/>
    <w:tbl>
      <w:tblPr>
        <w:tblStyle w:val="TableGrid2"/>
        <w:tblW w:w="9356" w:type="dxa"/>
        <w:tblInd w:w="-5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44"/>
        <w:gridCol w:w="3249"/>
        <w:gridCol w:w="2863"/>
      </w:tblGrid>
      <w:tr w:rsidR="00A604CA" w:rsidRPr="00A604CA" w14:paraId="1C6F4436" w14:textId="77777777" w:rsidTr="00F74E56">
        <w:tc>
          <w:tcPr>
            <w:tcW w:w="9356" w:type="dxa"/>
            <w:gridSpan w:val="3"/>
            <w:tcBorders>
              <w:top w:val="nil"/>
              <w:left w:val="nil"/>
              <w:right w:val="nil"/>
            </w:tcBorders>
          </w:tcPr>
          <w:p w14:paraId="4D74FF34" w14:textId="23AD62AA" w:rsidR="00A604CA" w:rsidRPr="00A604CA" w:rsidRDefault="00923D04" w:rsidP="00C03080">
            <w:pPr>
              <w:spacing w:before="120" w:after="120"/>
              <w:jc w:val="both"/>
              <w:rPr>
                <w:rFonts w:cs="Arial"/>
                <w:b/>
                <w:sz w:val="22"/>
              </w:rPr>
            </w:pPr>
            <w:r>
              <w:rPr>
                <w:rFonts w:cs="Arial"/>
                <w:b/>
                <w:sz w:val="22"/>
              </w:rPr>
              <w:t>Impact</w:t>
            </w:r>
            <w:r w:rsidR="00A604CA" w:rsidRPr="00A604CA">
              <w:rPr>
                <w:rFonts w:cs="Arial"/>
                <w:b/>
                <w:sz w:val="22"/>
              </w:rPr>
              <w:t xml:space="preserve"> that can be expected in the surrounding area:</w:t>
            </w:r>
          </w:p>
        </w:tc>
      </w:tr>
      <w:tr w:rsidR="00A604CA" w:rsidRPr="00A604CA" w14:paraId="426850C4" w14:textId="77777777" w:rsidTr="00F74E56">
        <w:tc>
          <w:tcPr>
            <w:tcW w:w="3244" w:type="dxa"/>
          </w:tcPr>
          <w:p w14:paraId="739888AE" w14:textId="54F9A3FA" w:rsidR="00A604CA" w:rsidRPr="00A604CA" w:rsidRDefault="009B435F" w:rsidP="00C03080">
            <w:pPr>
              <w:spacing w:before="120" w:after="120"/>
              <w:jc w:val="both"/>
              <w:rPr>
                <w:rFonts w:cs="Arial"/>
                <w:b/>
                <w:sz w:val="20"/>
                <w:szCs w:val="20"/>
              </w:rPr>
            </w:pPr>
            <w:sdt>
              <w:sdtPr>
                <w:rPr>
                  <w:rFonts w:cs="Arial"/>
                  <w:noProof/>
                  <w:sz w:val="20"/>
                  <w:szCs w:val="20"/>
                </w:rPr>
                <w:id w:val="2020505213"/>
                <w14:checkbox>
                  <w14:checked w14:val="0"/>
                  <w14:checkedState w14:val="2612" w14:font="MS Gothic"/>
                  <w14:uncheckedState w14:val="2610" w14:font="MS Gothic"/>
                </w14:checkbox>
              </w:sdtPr>
              <w:sdtEndPr/>
              <w:sdtContent>
                <w:r w:rsidR="00853F7C">
                  <w:rPr>
                    <w:rFonts w:ascii="MS Gothic" w:eastAsia="MS Gothic" w:hAnsi="MS Gothic" w:cs="Arial" w:hint="eastAsia"/>
                    <w:noProof/>
                    <w:sz w:val="20"/>
                    <w:szCs w:val="20"/>
                  </w:rPr>
                  <w:t>☐</w:t>
                </w:r>
              </w:sdtContent>
            </w:sdt>
            <w:r w:rsidR="00853F7C">
              <w:rPr>
                <w:rFonts w:cs="Arial"/>
                <w:noProof/>
                <w:sz w:val="20"/>
                <w:szCs w:val="20"/>
              </w:rPr>
              <w:t xml:space="preserve"> </w:t>
            </w:r>
            <w:r w:rsidR="00A604CA" w:rsidRPr="00A604CA">
              <w:rPr>
                <w:rFonts w:cs="Arial"/>
                <w:noProof/>
                <w:sz w:val="20"/>
                <w:szCs w:val="20"/>
              </w:rPr>
              <w:t>Noise</w:t>
            </w:r>
          </w:p>
        </w:tc>
        <w:tc>
          <w:tcPr>
            <w:tcW w:w="3249" w:type="dxa"/>
          </w:tcPr>
          <w:p w14:paraId="3DC07CD6" w14:textId="70FBAAE7" w:rsidR="00A604CA" w:rsidRPr="00A604CA" w:rsidRDefault="009B435F" w:rsidP="000C00DF">
            <w:pPr>
              <w:spacing w:before="120" w:after="120"/>
              <w:rPr>
                <w:rFonts w:cs="Arial"/>
                <w:b/>
                <w:sz w:val="20"/>
                <w:szCs w:val="20"/>
              </w:rPr>
            </w:pPr>
            <w:sdt>
              <w:sdtPr>
                <w:rPr>
                  <w:rFonts w:cs="Arial"/>
                  <w:sz w:val="20"/>
                  <w:szCs w:val="20"/>
                </w:rPr>
                <w:id w:val="-56013168"/>
                <w14:checkbox>
                  <w14:checked w14:val="0"/>
                  <w14:checkedState w14:val="2612" w14:font="MS Gothic"/>
                  <w14:uncheckedState w14:val="2610" w14:font="MS Gothic"/>
                </w14:checkbox>
              </w:sdtPr>
              <w:sdtEndPr/>
              <w:sdtContent>
                <w:r w:rsidR="008E7475">
                  <w:rPr>
                    <w:rFonts w:ascii="MS Gothic" w:eastAsia="MS Gothic" w:hAnsi="MS Gothic" w:cs="Arial" w:hint="eastAsia"/>
                    <w:sz w:val="20"/>
                    <w:szCs w:val="20"/>
                  </w:rPr>
                  <w:t>☐</w:t>
                </w:r>
              </w:sdtContent>
            </w:sdt>
            <w:r w:rsidR="00853F7C">
              <w:rPr>
                <w:rFonts w:cs="Arial"/>
                <w:sz w:val="20"/>
                <w:szCs w:val="20"/>
              </w:rPr>
              <w:t xml:space="preserve"> </w:t>
            </w:r>
            <w:r w:rsidR="00A604CA" w:rsidRPr="00A604CA">
              <w:rPr>
                <w:rFonts w:cs="Arial"/>
                <w:sz w:val="20"/>
                <w:szCs w:val="20"/>
              </w:rPr>
              <w:t>Interruption</w:t>
            </w:r>
            <w:r w:rsidR="00E42A3C">
              <w:rPr>
                <w:rFonts w:cs="Arial"/>
                <w:sz w:val="20"/>
                <w:szCs w:val="20"/>
              </w:rPr>
              <w:t>s</w:t>
            </w:r>
            <w:r w:rsidR="00A604CA" w:rsidRPr="00A604CA">
              <w:rPr>
                <w:rFonts w:cs="Arial"/>
                <w:sz w:val="20"/>
                <w:szCs w:val="20"/>
              </w:rPr>
              <w:t xml:space="preserve"> </w:t>
            </w:r>
            <w:r w:rsidR="00E42A3C">
              <w:rPr>
                <w:rFonts w:cs="Arial"/>
                <w:sz w:val="20"/>
                <w:szCs w:val="20"/>
              </w:rPr>
              <w:t>due to</w:t>
            </w:r>
            <w:r w:rsidR="00A604CA" w:rsidRPr="00A604CA">
              <w:rPr>
                <w:rFonts w:cs="Arial"/>
                <w:sz w:val="20"/>
                <w:szCs w:val="20"/>
              </w:rPr>
              <w:t xml:space="preserve"> </w:t>
            </w:r>
            <w:r w:rsidR="00E42A3C">
              <w:rPr>
                <w:rFonts w:cs="Arial"/>
                <w:sz w:val="20"/>
                <w:szCs w:val="20"/>
              </w:rPr>
              <w:t>requirement for vehicle access</w:t>
            </w:r>
          </w:p>
        </w:tc>
        <w:tc>
          <w:tcPr>
            <w:tcW w:w="2863" w:type="dxa"/>
          </w:tcPr>
          <w:p w14:paraId="1C8200E0" w14:textId="4234626B" w:rsidR="00A604CA" w:rsidRPr="00A604CA" w:rsidRDefault="009B435F" w:rsidP="000C00DF">
            <w:pPr>
              <w:spacing w:before="120" w:after="120"/>
              <w:rPr>
                <w:rFonts w:cs="Arial"/>
                <w:b/>
                <w:sz w:val="20"/>
                <w:szCs w:val="20"/>
              </w:rPr>
            </w:pPr>
            <w:sdt>
              <w:sdtPr>
                <w:rPr>
                  <w:rFonts w:cs="Arial"/>
                  <w:sz w:val="20"/>
                  <w:szCs w:val="20"/>
                </w:rPr>
                <w:id w:val="-1556149865"/>
                <w14:checkbox>
                  <w14:checked w14:val="0"/>
                  <w14:checkedState w14:val="2612" w14:font="MS Gothic"/>
                  <w14:uncheckedState w14:val="2610" w14:font="MS Gothic"/>
                </w14:checkbox>
              </w:sdtPr>
              <w:sdtEndPr/>
              <w:sdtContent>
                <w:r w:rsidR="006C4AE5">
                  <w:rPr>
                    <w:rFonts w:ascii="MS Gothic" w:eastAsia="MS Gothic" w:hAnsi="MS Gothic" w:cs="Arial" w:hint="eastAsia"/>
                    <w:sz w:val="20"/>
                    <w:szCs w:val="20"/>
                  </w:rPr>
                  <w:t>☐</w:t>
                </w:r>
              </w:sdtContent>
            </w:sdt>
            <w:r w:rsidR="00853F7C">
              <w:rPr>
                <w:rFonts w:cs="Arial"/>
                <w:sz w:val="20"/>
                <w:szCs w:val="20"/>
              </w:rPr>
              <w:t xml:space="preserve"> </w:t>
            </w:r>
            <w:r w:rsidR="000C00DF">
              <w:rPr>
                <w:rFonts w:cs="Arial"/>
                <w:sz w:val="20"/>
                <w:szCs w:val="20"/>
              </w:rPr>
              <w:t xml:space="preserve">Interruption </w:t>
            </w:r>
            <w:r w:rsidR="00923D04">
              <w:rPr>
                <w:rFonts w:cs="Arial"/>
                <w:sz w:val="20"/>
                <w:szCs w:val="20"/>
              </w:rPr>
              <w:t>–</w:t>
            </w:r>
            <w:r w:rsidR="000C00DF">
              <w:rPr>
                <w:rFonts w:cs="Arial"/>
                <w:sz w:val="20"/>
                <w:szCs w:val="20"/>
              </w:rPr>
              <w:t xml:space="preserve"> </w:t>
            </w:r>
            <w:r w:rsidR="00E42A3C">
              <w:rPr>
                <w:rFonts w:cs="Arial"/>
                <w:sz w:val="20"/>
                <w:szCs w:val="20"/>
              </w:rPr>
              <w:t>r</w:t>
            </w:r>
            <w:r w:rsidR="000C00DF">
              <w:rPr>
                <w:rFonts w:cs="Arial"/>
                <w:sz w:val="20"/>
                <w:szCs w:val="20"/>
              </w:rPr>
              <w:t xml:space="preserve">estricted </w:t>
            </w:r>
            <w:r w:rsidR="00E42A3C">
              <w:rPr>
                <w:rFonts w:cs="Arial"/>
                <w:sz w:val="20"/>
                <w:szCs w:val="20"/>
              </w:rPr>
              <w:t>a</w:t>
            </w:r>
            <w:r w:rsidR="000C00DF">
              <w:rPr>
                <w:rFonts w:cs="Arial"/>
                <w:sz w:val="20"/>
                <w:szCs w:val="20"/>
              </w:rPr>
              <w:t>ccess</w:t>
            </w:r>
            <w:r w:rsidR="00E42A3C">
              <w:rPr>
                <w:rFonts w:cs="Arial"/>
                <w:sz w:val="20"/>
                <w:szCs w:val="20"/>
              </w:rPr>
              <w:t xml:space="preserve"> to lawns</w:t>
            </w:r>
            <w:r w:rsidR="000C00DF">
              <w:rPr>
                <w:rFonts w:cs="Arial"/>
                <w:sz w:val="20"/>
                <w:szCs w:val="20"/>
              </w:rPr>
              <w:t xml:space="preserve"> </w:t>
            </w:r>
            <w:r w:rsidR="00E42A3C">
              <w:rPr>
                <w:rFonts w:cs="Arial"/>
                <w:sz w:val="20"/>
                <w:szCs w:val="20"/>
              </w:rPr>
              <w:t>r</w:t>
            </w:r>
            <w:r w:rsidR="000C00DF">
              <w:rPr>
                <w:rFonts w:cs="Arial"/>
                <w:sz w:val="20"/>
                <w:szCs w:val="20"/>
              </w:rPr>
              <w:t>equired</w:t>
            </w:r>
          </w:p>
        </w:tc>
      </w:tr>
      <w:tr w:rsidR="00A604CA" w:rsidRPr="00A604CA" w14:paraId="614DFE58" w14:textId="77777777" w:rsidTr="00F74E56">
        <w:tc>
          <w:tcPr>
            <w:tcW w:w="3244" w:type="dxa"/>
          </w:tcPr>
          <w:p w14:paraId="36EF3C4E" w14:textId="40D668D2" w:rsidR="00A604CA" w:rsidRPr="000C00DF" w:rsidRDefault="009B435F" w:rsidP="000C00DF">
            <w:pPr>
              <w:spacing w:before="120" w:after="120"/>
              <w:rPr>
                <w:rFonts w:cs="Arial"/>
                <w:b/>
                <w:sz w:val="20"/>
                <w:szCs w:val="20"/>
              </w:rPr>
            </w:pPr>
            <w:sdt>
              <w:sdtPr>
                <w:rPr>
                  <w:rFonts w:cs="Arial"/>
                  <w:sz w:val="20"/>
                  <w:szCs w:val="20"/>
                </w:rPr>
                <w:id w:val="-435685947"/>
                <w14:checkbox>
                  <w14:checked w14:val="0"/>
                  <w14:checkedState w14:val="2612" w14:font="MS Gothic"/>
                  <w14:uncheckedState w14:val="2610" w14:font="MS Gothic"/>
                </w14:checkbox>
              </w:sdtPr>
              <w:sdtEndPr/>
              <w:sdtContent>
                <w:r w:rsidR="00853F7C" w:rsidRPr="000C00DF">
                  <w:rPr>
                    <w:rFonts w:ascii="MS Gothic" w:eastAsia="MS Gothic" w:hAnsi="MS Gothic" w:cs="Arial" w:hint="eastAsia"/>
                    <w:sz w:val="20"/>
                    <w:szCs w:val="20"/>
                  </w:rPr>
                  <w:t>☐</w:t>
                </w:r>
              </w:sdtContent>
            </w:sdt>
            <w:r w:rsidR="00853F7C" w:rsidRPr="000C00DF">
              <w:rPr>
                <w:rFonts w:cs="Arial"/>
                <w:sz w:val="20"/>
                <w:szCs w:val="20"/>
              </w:rPr>
              <w:t xml:space="preserve"> </w:t>
            </w:r>
            <w:r w:rsidR="000C00DF" w:rsidRPr="000C00DF">
              <w:rPr>
                <w:rFonts w:cs="Arial"/>
                <w:sz w:val="20"/>
                <w:szCs w:val="20"/>
              </w:rPr>
              <w:t xml:space="preserve">Interruption to </w:t>
            </w:r>
            <w:r w:rsidR="00E42A3C">
              <w:rPr>
                <w:rFonts w:cs="Arial"/>
                <w:sz w:val="20"/>
                <w:szCs w:val="20"/>
              </w:rPr>
              <w:t>p</w:t>
            </w:r>
            <w:r w:rsidR="000C00DF" w:rsidRPr="000C00DF">
              <w:rPr>
                <w:rFonts w:cs="Arial"/>
                <w:sz w:val="20"/>
                <w:szCs w:val="20"/>
              </w:rPr>
              <w:t xml:space="preserve">edestrian </w:t>
            </w:r>
            <w:r w:rsidR="00E42A3C">
              <w:rPr>
                <w:rFonts w:cs="Arial"/>
                <w:sz w:val="20"/>
                <w:szCs w:val="20"/>
              </w:rPr>
              <w:t>a</w:t>
            </w:r>
            <w:r w:rsidR="000C00DF" w:rsidRPr="000C00DF">
              <w:rPr>
                <w:rFonts w:cs="Arial"/>
                <w:sz w:val="20"/>
                <w:szCs w:val="20"/>
              </w:rPr>
              <w:t>ccess</w:t>
            </w:r>
          </w:p>
        </w:tc>
        <w:tc>
          <w:tcPr>
            <w:tcW w:w="3249" w:type="dxa"/>
          </w:tcPr>
          <w:p w14:paraId="12E952A8" w14:textId="027F515F" w:rsidR="00A604CA" w:rsidRPr="000C00DF" w:rsidRDefault="009B435F" w:rsidP="000C00DF">
            <w:pPr>
              <w:spacing w:before="120" w:after="120"/>
              <w:rPr>
                <w:rFonts w:cs="Arial"/>
                <w:b/>
                <w:sz w:val="20"/>
                <w:szCs w:val="20"/>
              </w:rPr>
            </w:pPr>
            <w:sdt>
              <w:sdtPr>
                <w:rPr>
                  <w:rFonts w:cs="Arial"/>
                  <w:sz w:val="20"/>
                  <w:szCs w:val="20"/>
                </w:rPr>
                <w:id w:val="803580953"/>
                <w14:checkbox>
                  <w14:checked w14:val="0"/>
                  <w14:checkedState w14:val="2612" w14:font="MS Gothic"/>
                  <w14:uncheckedState w14:val="2610" w14:font="MS Gothic"/>
                </w14:checkbox>
              </w:sdtPr>
              <w:sdtEndPr/>
              <w:sdtContent>
                <w:r w:rsidR="006C4AE5" w:rsidRPr="000C00DF">
                  <w:rPr>
                    <w:rFonts w:ascii="MS Gothic" w:eastAsia="MS Gothic" w:hAnsi="MS Gothic" w:cs="Arial" w:hint="eastAsia"/>
                    <w:sz w:val="20"/>
                    <w:szCs w:val="20"/>
                  </w:rPr>
                  <w:t>☐</w:t>
                </w:r>
              </w:sdtContent>
            </w:sdt>
            <w:r w:rsidR="00853F7C" w:rsidRPr="000C00DF">
              <w:rPr>
                <w:rFonts w:cs="Arial"/>
                <w:sz w:val="20"/>
                <w:szCs w:val="20"/>
              </w:rPr>
              <w:t xml:space="preserve"> </w:t>
            </w:r>
            <w:r w:rsidR="000C00DF">
              <w:rPr>
                <w:rFonts w:cs="Arial"/>
                <w:sz w:val="20"/>
                <w:szCs w:val="20"/>
              </w:rPr>
              <w:t xml:space="preserve">Nil </w:t>
            </w:r>
            <w:r w:rsidR="00E42A3C">
              <w:rPr>
                <w:rFonts w:cs="Arial"/>
                <w:sz w:val="20"/>
                <w:szCs w:val="20"/>
              </w:rPr>
              <w:t>i</w:t>
            </w:r>
            <w:r w:rsidR="000C00DF">
              <w:rPr>
                <w:rFonts w:cs="Arial"/>
                <w:sz w:val="20"/>
                <w:szCs w:val="20"/>
              </w:rPr>
              <w:t>mpact</w:t>
            </w:r>
          </w:p>
        </w:tc>
        <w:tc>
          <w:tcPr>
            <w:tcW w:w="2863" w:type="dxa"/>
          </w:tcPr>
          <w:p w14:paraId="1C14B41A" w14:textId="77777777" w:rsidR="00A604CA" w:rsidRPr="00A604CA" w:rsidRDefault="009B435F" w:rsidP="00A604CA">
            <w:pPr>
              <w:spacing w:before="120" w:after="120"/>
              <w:jc w:val="both"/>
              <w:rPr>
                <w:rFonts w:cs="Arial"/>
                <w:b/>
                <w:sz w:val="20"/>
                <w:szCs w:val="20"/>
              </w:rPr>
            </w:pPr>
            <w:sdt>
              <w:sdtPr>
                <w:rPr>
                  <w:rFonts w:cs="Arial"/>
                  <w:sz w:val="20"/>
                  <w:szCs w:val="20"/>
                </w:rPr>
                <w:id w:val="731664659"/>
                <w14:checkbox>
                  <w14:checked w14:val="0"/>
                  <w14:checkedState w14:val="2612" w14:font="MS Gothic"/>
                  <w14:uncheckedState w14:val="2610" w14:font="MS Gothic"/>
                </w14:checkbox>
              </w:sdtPr>
              <w:sdtEndPr/>
              <w:sdtContent>
                <w:r w:rsidR="006C4AE5">
                  <w:rPr>
                    <w:rFonts w:ascii="MS Gothic" w:eastAsia="MS Gothic" w:hAnsi="MS Gothic" w:cs="Arial" w:hint="eastAsia"/>
                    <w:sz w:val="20"/>
                    <w:szCs w:val="20"/>
                  </w:rPr>
                  <w:t>☐</w:t>
                </w:r>
              </w:sdtContent>
            </w:sdt>
            <w:r w:rsidR="000C00DF">
              <w:rPr>
                <w:rFonts w:cs="Arial"/>
                <w:sz w:val="20"/>
                <w:szCs w:val="20"/>
              </w:rPr>
              <w:t xml:space="preserve"> Other</w:t>
            </w:r>
          </w:p>
        </w:tc>
      </w:tr>
    </w:tbl>
    <w:p w14:paraId="450D6327" w14:textId="5EE85739" w:rsidR="00F74E56" w:rsidRPr="008B301E" w:rsidRDefault="00F74E56" w:rsidP="008B301E">
      <w:pPr>
        <w:spacing w:before="120" w:after="120"/>
        <w:ind w:left="-567"/>
        <w:jc w:val="both"/>
        <w:rPr>
          <w:b/>
          <w:sz w:val="22"/>
          <w:szCs w:val="22"/>
        </w:rPr>
      </w:pPr>
      <w:r w:rsidRPr="008B301E">
        <w:rPr>
          <w:b/>
          <w:sz w:val="22"/>
          <w:szCs w:val="22"/>
        </w:rPr>
        <w:t>Applicant</w:t>
      </w:r>
      <w:r w:rsidR="00551710" w:rsidRPr="008B301E">
        <w:rPr>
          <w:b/>
          <w:sz w:val="22"/>
          <w:szCs w:val="22"/>
        </w:rPr>
        <w:t>’</w:t>
      </w:r>
      <w:r w:rsidRPr="008B301E">
        <w:rPr>
          <w:b/>
          <w:sz w:val="22"/>
          <w:szCs w:val="22"/>
        </w:rPr>
        <w:t>s Declaration</w:t>
      </w:r>
    </w:p>
    <w:p w14:paraId="18D93AE6" w14:textId="60B53DA1" w:rsidR="0022064B" w:rsidRDefault="00F74E56" w:rsidP="0022064B">
      <w:pPr>
        <w:spacing w:before="120" w:after="120"/>
        <w:ind w:left="-567" w:firstLine="12"/>
        <w:rPr>
          <w:sz w:val="20"/>
          <w:szCs w:val="20"/>
        </w:rPr>
      </w:pPr>
      <w:r>
        <w:rPr>
          <w:sz w:val="20"/>
          <w:szCs w:val="20"/>
        </w:rPr>
        <w:t>I</w:t>
      </w:r>
      <w:r w:rsidR="00586DDC">
        <w:rPr>
          <w:sz w:val="20"/>
          <w:szCs w:val="20"/>
        </w:rPr>
        <w:t xml:space="preserve">n completing this application form, I </w:t>
      </w:r>
      <w:r>
        <w:rPr>
          <w:sz w:val="20"/>
          <w:szCs w:val="20"/>
        </w:rPr>
        <w:t xml:space="preserve">have read, understood and accepted the </w:t>
      </w:r>
      <w:r w:rsidR="00524A2B">
        <w:rPr>
          <w:sz w:val="20"/>
          <w:szCs w:val="20"/>
        </w:rPr>
        <w:t xml:space="preserve">attached </w:t>
      </w:r>
      <w:r w:rsidRPr="00F74E56">
        <w:rPr>
          <w:i/>
          <w:sz w:val="20"/>
          <w:szCs w:val="20"/>
        </w:rPr>
        <w:t>Guidelines for the Use of the Parliamentary Gardens</w:t>
      </w:r>
      <w:r>
        <w:rPr>
          <w:sz w:val="20"/>
          <w:szCs w:val="20"/>
        </w:rPr>
        <w:t xml:space="preserve"> and the</w:t>
      </w:r>
      <w:r w:rsidR="00443FD8">
        <w:rPr>
          <w:sz w:val="20"/>
          <w:szCs w:val="20"/>
        </w:rPr>
        <w:t xml:space="preserve"> below</w:t>
      </w:r>
      <w:r>
        <w:rPr>
          <w:sz w:val="20"/>
          <w:szCs w:val="20"/>
        </w:rPr>
        <w:t xml:space="preserve"> ‘Standard </w:t>
      </w:r>
      <w:r w:rsidRPr="008E4C90">
        <w:rPr>
          <w:sz w:val="20"/>
          <w:szCs w:val="20"/>
        </w:rPr>
        <w:t>Conditions of Authority to Proceed</w:t>
      </w:r>
      <w:r>
        <w:rPr>
          <w:sz w:val="20"/>
          <w:szCs w:val="20"/>
        </w:rPr>
        <w:t>’</w:t>
      </w:r>
      <w:r w:rsidR="008B301E">
        <w:rPr>
          <w:sz w:val="20"/>
          <w:szCs w:val="20"/>
        </w:rPr>
        <w:t xml:space="preserve"> </w:t>
      </w:r>
      <w:r>
        <w:rPr>
          <w:sz w:val="20"/>
          <w:szCs w:val="20"/>
        </w:rPr>
        <w:t>prior to submitting this form</w:t>
      </w:r>
      <w:r w:rsidR="00524A2B">
        <w:rPr>
          <w:sz w:val="20"/>
          <w:szCs w:val="20"/>
        </w:rPr>
        <w:t>.</w:t>
      </w:r>
    </w:p>
    <w:tbl>
      <w:tblPr>
        <w:tblStyle w:val="TableGrid1"/>
        <w:tblW w:w="9356"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270"/>
        <w:gridCol w:w="8086"/>
      </w:tblGrid>
      <w:tr w:rsidR="0022064B" w:rsidRPr="00AF1033" w14:paraId="24F6B9C2" w14:textId="77777777" w:rsidTr="0022064B">
        <w:trPr>
          <w:trHeight w:val="155"/>
        </w:trPr>
        <w:tc>
          <w:tcPr>
            <w:tcW w:w="1270" w:type="dxa"/>
          </w:tcPr>
          <w:p w14:paraId="7BEF6C1C" w14:textId="60B53DA1" w:rsidR="0022064B" w:rsidRPr="00AF1033" w:rsidRDefault="0022064B" w:rsidP="00B646AA">
            <w:pPr>
              <w:keepNext/>
              <w:keepLines/>
              <w:spacing w:before="120" w:after="120"/>
              <w:jc w:val="both"/>
              <w:rPr>
                <w:rFonts w:cs="Arial"/>
                <w:b/>
                <w:sz w:val="20"/>
                <w:szCs w:val="20"/>
                <w:lang w:eastAsia="en-US"/>
              </w:rPr>
            </w:pPr>
            <w:r w:rsidRPr="00AF1033">
              <w:rPr>
                <w:rFonts w:cs="Arial"/>
                <w:sz w:val="20"/>
                <w:szCs w:val="20"/>
                <w:lang w:eastAsia="en-US"/>
              </w:rPr>
              <w:t>Name:</w:t>
            </w:r>
          </w:p>
        </w:tc>
        <w:tc>
          <w:tcPr>
            <w:tcW w:w="8086" w:type="dxa"/>
          </w:tcPr>
          <w:p w14:paraId="2B137831" w14:textId="77777777" w:rsidR="0022064B" w:rsidRPr="00AF1033" w:rsidRDefault="0022064B" w:rsidP="00B646AA">
            <w:pPr>
              <w:keepNext/>
              <w:keepLines/>
              <w:spacing w:before="120" w:after="120"/>
              <w:rPr>
                <w:rFonts w:cs="Arial"/>
                <w:b/>
                <w:sz w:val="20"/>
                <w:szCs w:val="20"/>
                <w:lang w:eastAsia="en-US"/>
              </w:rPr>
            </w:pPr>
          </w:p>
        </w:tc>
      </w:tr>
      <w:tr w:rsidR="0022064B" w:rsidRPr="00AF1033" w14:paraId="0380E0D2" w14:textId="77777777" w:rsidTr="0022064B">
        <w:trPr>
          <w:trHeight w:val="155"/>
        </w:trPr>
        <w:tc>
          <w:tcPr>
            <w:tcW w:w="1270" w:type="dxa"/>
          </w:tcPr>
          <w:p w14:paraId="284105AB" w14:textId="0276FDAC" w:rsidR="0022064B" w:rsidRPr="00AF1033" w:rsidRDefault="0022064B" w:rsidP="00B646AA">
            <w:pPr>
              <w:keepNext/>
              <w:keepLines/>
              <w:spacing w:before="120" w:after="120"/>
              <w:jc w:val="both"/>
              <w:rPr>
                <w:rFonts w:cs="Arial"/>
                <w:sz w:val="20"/>
                <w:szCs w:val="20"/>
                <w:lang w:eastAsia="en-US"/>
              </w:rPr>
            </w:pPr>
            <w:r>
              <w:rPr>
                <w:rFonts w:cs="Arial"/>
                <w:sz w:val="20"/>
                <w:szCs w:val="20"/>
                <w:lang w:eastAsia="en-US"/>
              </w:rPr>
              <w:t>Date:</w:t>
            </w:r>
          </w:p>
        </w:tc>
        <w:tc>
          <w:tcPr>
            <w:tcW w:w="8086" w:type="dxa"/>
          </w:tcPr>
          <w:p w14:paraId="618341D1" w14:textId="77777777" w:rsidR="0022064B" w:rsidRPr="00AF1033" w:rsidRDefault="0022064B" w:rsidP="00B646AA">
            <w:pPr>
              <w:keepNext/>
              <w:keepLines/>
              <w:spacing w:before="120" w:after="120"/>
              <w:rPr>
                <w:rFonts w:cs="Arial"/>
                <w:b/>
                <w:sz w:val="20"/>
                <w:szCs w:val="20"/>
                <w:lang w:eastAsia="en-US"/>
              </w:rPr>
            </w:pPr>
          </w:p>
        </w:tc>
      </w:tr>
    </w:tbl>
    <w:p w14:paraId="40849D4C" w14:textId="77777777" w:rsidR="000F4EE3" w:rsidRDefault="000F4EE3" w:rsidP="008B301E">
      <w:pPr>
        <w:spacing w:before="120" w:after="120"/>
        <w:ind w:left="-567"/>
        <w:jc w:val="both"/>
        <w:rPr>
          <w:sz w:val="20"/>
          <w:szCs w:val="20"/>
        </w:rPr>
      </w:pPr>
    </w:p>
    <w:tbl>
      <w:tblPr>
        <w:tblStyle w:val="TableGrid1"/>
        <w:tblW w:w="0" w:type="auto"/>
        <w:tblInd w:w="-572" w:type="dxa"/>
        <w:tblBorders>
          <w:top w:val="single" w:sz="4" w:space="0" w:color="A6A6A6" w:themeColor="background1" w:themeShade="A6"/>
          <w:left w:val="single" w:sz="4" w:space="0" w:color="A6A6A6" w:themeColor="background1" w:themeShade="A6"/>
          <w:bottom w:val="none" w:sz="0" w:space="0" w:color="auto"/>
          <w:right w:val="single" w:sz="4" w:space="0" w:color="A6A6A6" w:themeColor="background1" w:themeShade="A6"/>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1"/>
      </w:tblGrid>
      <w:tr w:rsidR="00D41A76" w:rsidRPr="002A2D6F" w14:paraId="06F06275" w14:textId="77777777" w:rsidTr="00E03C5B">
        <w:tc>
          <w:tcPr>
            <w:tcW w:w="9351" w:type="dxa"/>
            <w:shd w:val="clear" w:color="auto" w:fill="D9D9D9" w:themeFill="background1" w:themeFillShade="D9"/>
          </w:tcPr>
          <w:p w14:paraId="1D7AED7C" w14:textId="5E421886" w:rsidR="00D41A76" w:rsidRDefault="009862BB" w:rsidP="00C86A6E">
            <w:pPr>
              <w:spacing w:before="120" w:after="120"/>
              <w:rPr>
                <w:rFonts w:cs="Arial"/>
                <w:i/>
                <w:sz w:val="20"/>
                <w:szCs w:val="20"/>
                <w:lang w:eastAsia="en-US"/>
              </w:rPr>
            </w:pPr>
            <w:r>
              <w:rPr>
                <w:rFonts w:cs="Arial"/>
                <w:i/>
                <w:sz w:val="20"/>
                <w:szCs w:val="20"/>
                <w:lang w:eastAsia="en-US"/>
              </w:rPr>
              <w:t>Submission</w:t>
            </w:r>
            <w:r w:rsidR="008874CA" w:rsidRPr="008874CA">
              <w:rPr>
                <w:rFonts w:cs="Arial"/>
                <w:i/>
                <w:sz w:val="20"/>
                <w:szCs w:val="20"/>
                <w:lang w:eastAsia="en-US"/>
              </w:rPr>
              <w:t xml:space="preserve"> of th</w:t>
            </w:r>
            <w:r w:rsidR="00387B70">
              <w:rPr>
                <w:rFonts w:cs="Arial"/>
                <w:i/>
                <w:sz w:val="20"/>
                <w:szCs w:val="20"/>
                <w:lang w:eastAsia="en-US"/>
              </w:rPr>
              <w:t>is</w:t>
            </w:r>
            <w:r w:rsidR="008874CA" w:rsidRPr="008874CA">
              <w:rPr>
                <w:rFonts w:cs="Arial"/>
                <w:i/>
                <w:sz w:val="20"/>
                <w:szCs w:val="20"/>
                <w:lang w:eastAsia="en-US"/>
              </w:rPr>
              <w:t xml:space="preserve"> form does not guarantee </w:t>
            </w:r>
            <w:r w:rsidR="00387B70">
              <w:rPr>
                <w:rFonts w:cs="Arial"/>
                <w:i/>
                <w:sz w:val="20"/>
                <w:szCs w:val="20"/>
                <w:lang w:eastAsia="en-US"/>
              </w:rPr>
              <w:t>the applicant the</w:t>
            </w:r>
            <w:r w:rsidR="008874CA">
              <w:rPr>
                <w:rFonts w:cs="Arial"/>
                <w:i/>
                <w:sz w:val="20"/>
                <w:szCs w:val="20"/>
                <w:lang w:eastAsia="en-US"/>
              </w:rPr>
              <w:t xml:space="preserve"> use of the Parliamentary</w:t>
            </w:r>
            <w:r w:rsidR="000F4EE3">
              <w:rPr>
                <w:rFonts w:cs="Arial"/>
                <w:i/>
                <w:sz w:val="20"/>
                <w:szCs w:val="20"/>
                <w:lang w:eastAsia="en-US"/>
              </w:rPr>
              <w:t xml:space="preserve"> </w:t>
            </w:r>
            <w:r w:rsidR="008874CA">
              <w:rPr>
                <w:rFonts w:cs="Arial"/>
                <w:i/>
                <w:sz w:val="20"/>
                <w:szCs w:val="20"/>
                <w:lang w:eastAsia="en-US"/>
              </w:rPr>
              <w:t>Gardens</w:t>
            </w:r>
            <w:r w:rsidR="008874CA" w:rsidRPr="008874CA">
              <w:rPr>
                <w:rFonts w:cs="Arial"/>
                <w:i/>
                <w:sz w:val="20"/>
                <w:szCs w:val="20"/>
                <w:lang w:eastAsia="en-US"/>
              </w:rPr>
              <w:t xml:space="preserve">. </w:t>
            </w:r>
            <w:r w:rsidR="000F4EE3">
              <w:rPr>
                <w:rFonts w:cs="Arial"/>
                <w:i/>
                <w:sz w:val="20"/>
                <w:szCs w:val="20"/>
                <w:lang w:eastAsia="en-US"/>
              </w:rPr>
              <w:t>Applications are not to be considered granted</w:t>
            </w:r>
            <w:r w:rsidR="008874CA" w:rsidRPr="008874CA">
              <w:rPr>
                <w:rFonts w:cs="Arial"/>
                <w:i/>
                <w:sz w:val="20"/>
                <w:szCs w:val="20"/>
                <w:lang w:eastAsia="en-US"/>
              </w:rPr>
              <w:t xml:space="preserve"> until</w:t>
            </w:r>
            <w:r w:rsidR="008874CA">
              <w:rPr>
                <w:rFonts w:cs="Arial"/>
                <w:i/>
                <w:sz w:val="20"/>
                <w:szCs w:val="20"/>
                <w:lang w:eastAsia="en-US"/>
              </w:rPr>
              <w:t xml:space="preserve"> the Parliament has provided</w:t>
            </w:r>
            <w:r>
              <w:rPr>
                <w:rFonts w:cs="Arial"/>
                <w:i/>
                <w:sz w:val="20"/>
                <w:szCs w:val="20"/>
                <w:lang w:eastAsia="en-US"/>
              </w:rPr>
              <w:t xml:space="preserve"> its</w:t>
            </w:r>
            <w:r w:rsidR="008874CA">
              <w:rPr>
                <w:rFonts w:cs="Arial"/>
                <w:i/>
                <w:sz w:val="20"/>
                <w:szCs w:val="20"/>
                <w:lang w:eastAsia="en-US"/>
              </w:rPr>
              <w:t xml:space="preserve"> approval in writing.</w:t>
            </w:r>
          </w:p>
          <w:p w14:paraId="16F3181A" w14:textId="09C8E892" w:rsidR="00387B70" w:rsidRPr="00524A2B" w:rsidRDefault="008B301E" w:rsidP="00C86A6E">
            <w:pPr>
              <w:spacing w:before="120" w:after="120"/>
              <w:rPr>
                <w:rFonts w:cs="Arial"/>
                <w:i/>
                <w:sz w:val="20"/>
                <w:szCs w:val="20"/>
                <w:lang w:eastAsia="en-US"/>
              </w:rPr>
            </w:pPr>
            <w:r>
              <w:rPr>
                <w:rFonts w:cs="Arial"/>
                <w:i/>
                <w:sz w:val="20"/>
                <w:szCs w:val="20"/>
                <w:lang w:eastAsia="en-US"/>
              </w:rPr>
              <w:t xml:space="preserve">Parliament staff may contact the applicant to discuss and clarify details of any application. </w:t>
            </w:r>
            <w:r w:rsidR="00387B70">
              <w:rPr>
                <w:rFonts w:cs="Arial"/>
                <w:i/>
                <w:sz w:val="20"/>
                <w:szCs w:val="20"/>
                <w:lang w:eastAsia="en-US"/>
              </w:rPr>
              <w:t>Depending on the size and nature of the proposed event additional information may be required</w:t>
            </w:r>
            <w:r w:rsidR="00E03C5B">
              <w:rPr>
                <w:rFonts w:cs="Arial"/>
                <w:i/>
                <w:sz w:val="20"/>
                <w:szCs w:val="20"/>
                <w:lang w:eastAsia="en-US"/>
              </w:rPr>
              <w:t xml:space="preserve"> from the applicant</w:t>
            </w:r>
            <w:r>
              <w:rPr>
                <w:rFonts w:cs="Arial"/>
                <w:i/>
                <w:sz w:val="20"/>
                <w:szCs w:val="20"/>
                <w:lang w:eastAsia="en-US"/>
              </w:rPr>
              <w:t xml:space="preserve"> and any approval made subject to </w:t>
            </w:r>
            <w:r w:rsidR="000F4EE3">
              <w:rPr>
                <w:rFonts w:cs="Arial"/>
                <w:i/>
                <w:sz w:val="20"/>
                <w:szCs w:val="20"/>
                <w:lang w:eastAsia="en-US"/>
              </w:rPr>
              <w:t>additional</w:t>
            </w:r>
            <w:r>
              <w:rPr>
                <w:rFonts w:cs="Arial"/>
                <w:i/>
                <w:sz w:val="20"/>
                <w:szCs w:val="20"/>
                <w:lang w:eastAsia="en-US"/>
              </w:rPr>
              <w:t xml:space="preserve"> conditions</w:t>
            </w:r>
            <w:r w:rsidR="00387B70">
              <w:rPr>
                <w:rFonts w:cs="Arial"/>
                <w:i/>
                <w:sz w:val="20"/>
                <w:szCs w:val="20"/>
                <w:lang w:eastAsia="en-US"/>
              </w:rPr>
              <w:t>.</w:t>
            </w:r>
          </w:p>
        </w:tc>
      </w:tr>
    </w:tbl>
    <w:p w14:paraId="5F8112E1" w14:textId="77777777" w:rsidR="008B301E" w:rsidRDefault="008B301E" w:rsidP="007E5B2C">
      <w:pPr>
        <w:spacing w:before="120" w:after="120"/>
        <w:jc w:val="both"/>
        <w:rPr>
          <w:sz w:val="20"/>
          <w:szCs w:val="20"/>
        </w:rPr>
      </w:pPr>
    </w:p>
    <w:tbl>
      <w:tblPr>
        <w:tblStyle w:val="TableGrid1"/>
        <w:tblW w:w="0" w:type="auto"/>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544"/>
        <w:gridCol w:w="3544"/>
        <w:gridCol w:w="2263"/>
      </w:tblGrid>
      <w:tr w:rsidR="002A2D6F" w:rsidRPr="002A2D6F" w14:paraId="7F73A1D8" w14:textId="77777777" w:rsidTr="00902536">
        <w:tc>
          <w:tcPr>
            <w:tcW w:w="9351" w:type="dxa"/>
            <w:gridSpan w:val="3"/>
            <w:shd w:val="clear" w:color="auto" w:fill="D9D9D9" w:themeFill="background1" w:themeFillShade="D9"/>
          </w:tcPr>
          <w:p w14:paraId="0A191628" w14:textId="55863E0E" w:rsidR="002A2D6F" w:rsidRPr="002A2D6F" w:rsidRDefault="008B301E" w:rsidP="00902536">
            <w:pPr>
              <w:keepNext/>
              <w:keepLines/>
              <w:tabs>
                <w:tab w:val="left" w:pos="4536"/>
                <w:tab w:val="left" w:leader="dot" w:pos="7230"/>
                <w:tab w:val="left" w:pos="7371"/>
                <w:tab w:val="left" w:pos="7797"/>
                <w:tab w:val="left" w:leader="dot" w:pos="8931"/>
              </w:tabs>
              <w:spacing w:before="120" w:after="120"/>
              <w:rPr>
                <w:rFonts w:cs="Arial"/>
                <w:b/>
                <w:sz w:val="22"/>
                <w:szCs w:val="22"/>
                <w:lang w:eastAsia="en-US"/>
              </w:rPr>
            </w:pPr>
            <w:r>
              <w:rPr>
                <w:rFonts w:cs="Arial"/>
                <w:b/>
                <w:sz w:val="22"/>
                <w:szCs w:val="22"/>
                <w:lang w:eastAsia="en-US"/>
              </w:rPr>
              <w:t>FOR PARLIAMENT USE ONLY</w:t>
            </w:r>
          </w:p>
        </w:tc>
      </w:tr>
      <w:tr w:rsidR="008B301E" w:rsidRPr="002A2D6F" w14:paraId="4CD9459E" w14:textId="77777777" w:rsidTr="002A2D6F">
        <w:tc>
          <w:tcPr>
            <w:tcW w:w="9351" w:type="dxa"/>
            <w:gridSpan w:val="3"/>
          </w:tcPr>
          <w:p w14:paraId="72EEC3C5" w14:textId="6516BFF7" w:rsidR="008B301E" w:rsidRPr="002A2D6F" w:rsidRDefault="008B301E" w:rsidP="000C00DF">
            <w:pPr>
              <w:keepNext/>
              <w:keepLines/>
              <w:tabs>
                <w:tab w:val="left" w:pos="4536"/>
                <w:tab w:val="left" w:leader="dot" w:pos="7230"/>
                <w:tab w:val="left" w:pos="7371"/>
                <w:tab w:val="left" w:pos="7797"/>
                <w:tab w:val="left" w:leader="dot" w:pos="8931"/>
              </w:tabs>
              <w:spacing w:before="120" w:after="120"/>
              <w:jc w:val="both"/>
              <w:rPr>
                <w:rFonts w:cs="Arial"/>
                <w:b/>
                <w:sz w:val="22"/>
                <w:szCs w:val="22"/>
                <w:lang w:eastAsia="en-US"/>
              </w:rPr>
            </w:pPr>
            <w:r w:rsidRPr="002A2D6F">
              <w:rPr>
                <w:rFonts w:cs="Arial"/>
                <w:b/>
                <w:sz w:val="22"/>
                <w:szCs w:val="22"/>
                <w:lang w:eastAsia="en-US"/>
              </w:rPr>
              <w:t>Authority to Proceed:</w:t>
            </w:r>
          </w:p>
        </w:tc>
      </w:tr>
      <w:tr w:rsidR="002A2D6F" w:rsidRPr="00AF1033" w14:paraId="745F377A" w14:textId="77777777" w:rsidTr="00D41A76">
        <w:tc>
          <w:tcPr>
            <w:tcW w:w="3544" w:type="dxa"/>
          </w:tcPr>
          <w:p w14:paraId="1214C6D8" w14:textId="732B17DF" w:rsidR="002A2D6F" w:rsidRPr="00AF1033" w:rsidRDefault="009B435F" w:rsidP="000C00DF">
            <w:pPr>
              <w:keepNext/>
              <w:keepLines/>
              <w:spacing w:before="120" w:after="120"/>
              <w:jc w:val="both"/>
              <w:rPr>
                <w:rFonts w:cs="Arial"/>
                <w:b/>
                <w:sz w:val="20"/>
                <w:szCs w:val="20"/>
                <w:lang w:eastAsia="en-US"/>
              </w:rPr>
            </w:pPr>
            <w:sdt>
              <w:sdtPr>
                <w:rPr>
                  <w:rFonts w:cs="Arial"/>
                  <w:sz w:val="20"/>
                  <w:szCs w:val="20"/>
                  <w:lang w:eastAsia="en-US"/>
                </w:rPr>
                <w:id w:val="-1613353808"/>
                <w14:checkbox>
                  <w14:checked w14:val="0"/>
                  <w14:checkedState w14:val="2612" w14:font="MS Gothic"/>
                  <w14:uncheckedState w14:val="2610" w14:font="MS Gothic"/>
                </w14:checkbox>
              </w:sdtPr>
              <w:sdtEndPr/>
              <w:sdtContent>
                <w:r w:rsidR="00902536">
                  <w:rPr>
                    <w:rFonts w:ascii="MS Gothic" w:eastAsia="MS Gothic" w:hAnsi="MS Gothic" w:cs="Arial" w:hint="eastAsia"/>
                    <w:sz w:val="20"/>
                    <w:szCs w:val="20"/>
                    <w:lang w:eastAsia="en-US"/>
                  </w:rPr>
                  <w:t>☐</w:t>
                </w:r>
              </w:sdtContent>
            </w:sdt>
            <w:r w:rsidR="00853F7C" w:rsidRPr="00AF1033">
              <w:rPr>
                <w:rFonts w:cs="Arial"/>
                <w:sz w:val="20"/>
                <w:szCs w:val="20"/>
                <w:lang w:eastAsia="en-US"/>
              </w:rPr>
              <w:t xml:space="preserve"> </w:t>
            </w:r>
            <w:r w:rsidR="002A2D6F" w:rsidRPr="00AF1033">
              <w:rPr>
                <w:rFonts w:cs="Arial"/>
                <w:sz w:val="20"/>
                <w:szCs w:val="20"/>
                <w:lang w:eastAsia="en-US"/>
              </w:rPr>
              <w:t>Approved</w:t>
            </w:r>
            <w:r w:rsidR="00D41A76">
              <w:rPr>
                <w:rFonts w:cs="Arial"/>
                <w:sz w:val="20"/>
                <w:szCs w:val="20"/>
                <w:lang w:eastAsia="en-US"/>
              </w:rPr>
              <w:t xml:space="preserve"> with standard conditions</w:t>
            </w:r>
          </w:p>
        </w:tc>
        <w:tc>
          <w:tcPr>
            <w:tcW w:w="3544" w:type="dxa"/>
          </w:tcPr>
          <w:p w14:paraId="421D0B2F" w14:textId="47900BD5" w:rsidR="002A2D6F" w:rsidRPr="00AF1033" w:rsidRDefault="009B435F" w:rsidP="000C00DF">
            <w:pPr>
              <w:keepNext/>
              <w:keepLines/>
              <w:spacing w:before="120" w:after="120"/>
              <w:jc w:val="both"/>
              <w:rPr>
                <w:rFonts w:cs="Arial"/>
                <w:b/>
                <w:sz w:val="20"/>
                <w:szCs w:val="20"/>
                <w:lang w:eastAsia="en-US"/>
              </w:rPr>
            </w:pPr>
            <w:sdt>
              <w:sdtPr>
                <w:rPr>
                  <w:rFonts w:cs="Arial"/>
                  <w:sz w:val="20"/>
                  <w:szCs w:val="20"/>
                  <w:lang w:eastAsia="en-US"/>
                </w:rPr>
                <w:id w:val="-1427805880"/>
                <w14:checkbox>
                  <w14:checked w14:val="0"/>
                  <w14:checkedState w14:val="2612" w14:font="MS Gothic"/>
                  <w14:uncheckedState w14:val="2610" w14:font="MS Gothic"/>
                </w14:checkbox>
              </w:sdtPr>
              <w:sdtEndPr/>
              <w:sdtContent>
                <w:r w:rsidR="00C26F5A">
                  <w:rPr>
                    <w:rFonts w:ascii="MS Gothic" w:eastAsia="MS Gothic" w:hAnsi="MS Gothic" w:cs="Arial" w:hint="eastAsia"/>
                    <w:sz w:val="20"/>
                    <w:szCs w:val="20"/>
                    <w:lang w:eastAsia="en-US"/>
                  </w:rPr>
                  <w:t>☐</w:t>
                </w:r>
              </w:sdtContent>
            </w:sdt>
            <w:r w:rsidR="00853F7C" w:rsidRPr="00AF1033">
              <w:rPr>
                <w:rFonts w:cs="Arial"/>
                <w:sz w:val="20"/>
                <w:szCs w:val="20"/>
                <w:lang w:eastAsia="en-US"/>
              </w:rPr>
              <w:t xml:space="preserve"> </w:t>
            </w:r>
            <w:r w:rsidR="002A2D6F" w:rsidRPr="00AF1033">
              <w:rPr>
                <w:rFonts w:cs="Arial"/>
                <w:sz w:val="20"/>
                <w:szCs w:val="20"/>
                <w:lang w:eastAsia="en-US"/>
              </w:rPr>
              <w:t xml:space="preserve">Approved with </w:t>
            </w:r>
            <w:r w:rsidR="00D41A76">
              <w:rPr>
                <w:rFonts w:cs="Arial"/>
                <w:sz w:val="20"/>
                <w:szCs w:val="20"/>
                <w:lang w:eastAsia="en-US"/>
              </w:rPr>
              <w:t xml:space="preserve">special </w:t>
            </w:r>
            <w:r w:rsidR="002A2D6F" w:rsidRPr="00AF1033">
              <w:rPr>
                <w:rFonts w:cs="Arial"/>
                <w:sz w:val="20"/>
                <w:szCs w:val="20"/>
                <w:lang w:eastAsia="en-US"/>
              </w:rPr>
              <w:t>conditions</w:t>
            </w:r>
          </w:p>
        </w:tc>
        <w:tc>
          <w:tcPr>
            <w:tcW w:w="2263" w:type="dxa"/>
          </w:tcPr>
          <w:p w14:paraId="6F42E52F" w14:textId="6BCA8E6E" w:rsidR="002A2D6F" w:rsidRPr="00AF1033" w:rsidRDefault="009B435F" w:rsidP="000C00DF">
            <w:pPr>
              <w:keepNext/>
              <w:keepLines/>
              <w:spacing w:before="120" w:after="120"/>
              <w:jc w:val="both"/>
              <w:rPr>
                <w:rFonts w:cs="Arial"/>
                <w:b/>
                <w:sz w:val="20"/>
                <w:szCs w:val="20"/>
                <w:lang w:eastAsia="en-US"/>
              </w:rPr>
            </w:pPr>
            <w:sdt>
              <w:sdtPr>
                <w:rPr>
                  <w:rFonts w:cs="Arial"/>
                  <w:sz w:val="20"/>
                  <w:szCs w:val="20"/>
                  <w:lang w:eastAsia="en-US"/>
                </w:rPr>
                <w:id w:val="1447736563"/>
                <w14:checkbox>
                  <w14:checked w14:val="0"/>
                  <w14:checkedState w14:val="2612" w14:font="MS Gothic"/>
                  <w14:uncheckedState w14:val="2610" w14:font="MS Gothic"/>
                </w14:checkbox>
              </w:sdtPr>
              <w:sdtEndPr/>
              <w:sdtContent>
                <w:r w:rsidR="009862BB">
                  <w:rPr>
                    <w:rFonts w:ascii="MS Gothic" w:eastAsia="MS Gothic" w:hAnsi="MS Gothic" w:cs="Arial" w:hint="eastAsia"/>
                    <w:sz w:val="20"/>
                    <w:szCs w:val="20"/>
                    <w:lang w:eastAsia="en-US"/>
                  </w:rPr>
                  <w:t>☐</w:t>
                </w:r>
              </w:sdtContent>
            </w:sdt>
            <w:r w:rsidR="00853F7C" w:rsidRPr="00AF1033">
              <w:rPr>
                <w:rFonts w:cs="Arial"/>
                <w:sz w:val="20"/>
                <w:szCs w:val="20"/>
                <w:lang w:eastAsia="en-US"/>
              </w:rPr>
              <w:t xml:space="preserve"> </w:t>
            </w:r>
            <w:r w:rsidR="002A2D6F" w:rsidRPr="00AF1033">
              <w:rPr>
                <w:rFonts w:cs="Arial"/>
                <w:sz w:val="20"/>
                <w:szCs w:val="20"/>
                <w:lang w:eastAsia="en-US"/>
              </w:rPr>
              <w:t>Not Approved</w:t>
            </w:r>
          </w:p>
        </w:tc>
      </w:tr>
      <w:tr w:rsidR="002A2D6F" w:rsidRPr="002A2D6F" w14:paraId="4E7CB290" w14:textId="77777777" w:rsidTr="002A2D6F">
        <w:tc>
          <w:tcPr>
            <w:tcW w:w="9351" w:type="dxa"/>
            <w:gridSpan w:val="3"/>
          </w:tcPr>
          <w:p w14:paraId="03E049D2" w14:textId="77777777" w:rsidR="002A2D6F" w:rsidRPr="002A2D6F" w:rsidRDefault="008E4C90" w:rsidP="002A2D6F">
            <w:pPr>
              <w:spacing w:before="120" w:after="120"/>
              <w:jc w:val="both"/>
              <w:rPr>
                <w:rFonts w:cs="Arial"/>
                <w:i/>
                <w:sz w:val="22"/>
                <w:szCs w:val="22"/>
                <w:lang w:eastAsia="en-US"/>
              </w:rPr>
            </w:pPr>
            <w:r>
              <w:rPr>
                <w:rFonts w:cs="Arial"/>
                <w:b/>
                <w:sz w:val="22"/>
                <w:szCs w:val="22"/>
                <w:lang w:eastAsia="en-US"/>
              </w:rPr>
              <w:t xml:space="preserve">Standard </w:t>
            </w:r>
            <w:r w:rsidR="002A2D6F" w:rsidRPr="002A2D6F">
              <w:rPr>
                <w:rFonts w:cs="Arial"/>
                <w:b/>
                <w:sz w:val="22"/>
                <w:szCs w:val="22"/>
                <w:lang w:eastAsia="en-US"/>
              </w:rPr>
              <w:t>Conditions of Authority to Proceed:</w:t>
            </w:r>
          </w:p>
        </w:tc>
      </w:tr>
      <w:tr w:rsidR="002A2D6F" w:rsidRPr="002A2D6F" w14:paraId="0275C988" w14:textId="77777777" w:rsidTr="002A2D6F">
        <w:tc>
          <w:tcPr>
            <w:tcW w:w="9351" w:type="dxa"/>
            <w:gridSpan w:val="3"/>
          </w:tcPr>
          <w:p w14:paraId="20DB1DC6" w14:textId="383DF57E" w:rsidR="002A2D6F" w:rsidRPr="00387898" w:rsidRDefault="00754180" w:rsidP="008E7475">
            <w:pPr>
              <w:numPr>
                <w:ilvl w:val="0"/>
                <w:numId w:val="11"/>
              </w:numPr>
              <w:spacing w:before="120" w:after="120" w:line="276" w:lineRule="auto"/>
              <w:contextualSpacing/>
              <w:rPr>
                <w:rFonts w:cs="Arial"/>
                <w:sz w:val="20"/>
                <w:szCs w:val="20"/>
                <w:lang w:eastAsia="en-US"/>
              </w:rPr>
            </w:pPr>
            <w:r>
              <w:rPr>
                <w:sz w:val="20"/>
                <w:szCs w:val="20"/>
              </w:rPr>
              <w:t>C</w:t>
            </w:r>
            <w:r w:rsidR="000C00DF">
              <w:rPr>
                <w:sz w:val="20"/>
                <w:szCs w:val="20"/>
              </w:rPr>
              <w:t xml:space="preserve">onsent is provided to </w:t>
            </w:r>
            <w:r w:rsidR="008B301E">
              <w:rPr>
                <w:sz w:val="20"/>
                <w:szCs w:val="20"/>
              </w:rPr>
              <w:t>hold</w:t>
            </w:r>
            <w:r w:rsidR="000C00DF">
              <w:rPr>
                <w:sz w:val="20"/>
                <w:szCs w:val="20"/>
              </w:rPr>
              <w:t xml:space="preserve"> the event </w:t>
            </w:r>
            <w:r w:rsidR="008B301E">
              <w:rPr>
                <w:sz w:val="20"/>
                <w:szCs w:val="20"/>
              </w:rPr>
              <w:t xml:space="preserve">in the Parliamentary Gardens </w:t>
            </w:r>
            <w:r>
              <w:rPr>
                <w:sz w:val="20"/>
                <w:szCs w:val="20"/>
              </w:rPr>
              <w:t xml:space="preserve">as detailed in this </w:t>
            </w:r>
            <w:r w:rsidR="00420DBA">
              <w:rPr>
                <w:sz w:val="20"/>
                <w:szCs w:val="20"/>
              </w:rPr>
              <w:t>application and any annexures</w:t>
            </w:r>
            <w:r w:rsidR="00387898">
              <w:rPr>
                <w:sz w:val="20"/>
                <w:szCs w:val="20"/>
              </w:rPr>
              <w:t xml:space="preserve"> </w:t>
            </w:r>
            <w:r>
              <w:rPr>
                <w:sz w:val="20"/>
                <w:szCs w:val="20"/>
              </w:rPr>
              <w:t>only</w:t>
            </w:r>
            <w:r w:rsidR="000C00DF">
              <w:rPr>
                <w:sz w:val="20"/>
                <w:szCs w:val="20"/>
              </w:rPr>
              <w:t>.</w:t>
            </w:r>
          </w:p>
          <w:p w14:paraId="1111F825" w14:textId="11FED40F" w:rsidR="00387898" w:rsidRDefault="00C2230D" w:rsidP="008E7475">
            <w:pPr>
              <w:numPr>
                <w:ilvl w:val="0"/>
                <w:numId w:val="11"/>
              </w:numPr>
              <w:spacing w:before="120" w:after="120" w:line="276" w:lineRule="auto"/>
              <w:contextualSpacing/>
              <w:rPr>
                <w:rFonts w:cs="Arial"/>
                <w:sz w:val="20"/>
                <w:szCs w:val="20"/>
                <w:lang w:eastAsia="en-US"/>
              </w:rPr>
            </w:pPr>
            <w:r>
              <w:rPr>
                <w:rFonts w:cs="Arial"/>
                <w:sz w:val="20"/>
                <w:szCs w:val="20"/>
                <w:lang w:eastAsia="en-US"/>
              </w:rPr>
              <w:t xml:space="preserve">The event is to be held in a way </w:t>
            </w:r>
            <w:r w:rsidR="008B301E">
              <w:rPr>
                <w:rFonts w:cs="Arial"/>
                <w:sz w:val="20"/>
                <w:szCs w:val="20"/>
                <w:lang w:eastAsia="en-US"/>
              </w:rPr>
              <w:t xml:space="preserve">that is </w:t>
            </w:r>
            <w:r>
              <w:rPr>
                <w:rFonts w:cs="Arial"/>
                <w:sz w:val="20"/>
                <w:szCs w:val="20"/>
                <w:lang w:eastAsia="en-US"/>
              </w:rPr>
              <w:t xml:space="preserve">consistent with the attached </w:t>
            </w:r>
            <w:r w:rsidR="008B301E" w:rsidRPr="008B301E">
              <w:rPr>
                <w:rFonts w:cs="Arial"/>
                <w:i/>
                <w:sz w:val="20"/>
                <w:szCs w:val="20"/>
                <w:lang w:eastAsia="en-US"/>
              </w:rPr>
              <w:t>G</w:t>
            </w:r>
            <w:r w:rsidRPr="008B301E">
              <w:rPr>
                <w:rFonts w:cs="Arial"/>
                <w:i/>
                <w:sz w:val="20"/>
                <w:szCs w:val="20"/>
                <w:lang w:eastAsia="en-US"/>
              </w:rPr>
              <w:t>uidelines</w:t>
            </w:r>
            <w:r w:rsidR="0010412D" w:rsidRPr="008B301E">
              <w:rPr>
                <w:rFonts w:cs="Arial"/>
                <w:i/>
                <w:sz w:val="20"/>
                <w:szCs w:val="20"/>
                <w:lang w:eastAsia="en-US"/>
              </w:rPr>
              <w:t xml:space="preserve"> for the </w:t>
            </w:r>
            <w:r w:rsidR="008B301E" w:rsidRPr="008B301E">
              <w:rPr>
                <w:rFonts w:cs="Arial"/>
                <w:i/>
                <w:sz w:val="20"/>
                <w:szCs w:val="20"/>
                <w:lang w:eastAsia="en-US"/>
              </w:rPr>
              <w:t>U</w:t>
            </w:r>
            <w:r w:rsidR="0010412D" w:rsidRPr="008B301E">
              <w:rPr>
                <w:rFonts w:cs="Arial"/>
                <w:i/>
                <w:sz w:val="20"/>
                <w:szCs w:val="20"/>
                <w:lang w:eastAsia="en-US"/>
              </w:rPr>
              <w:t>se of the Parliamentary Gardens</w:t>
            </w:r>
            <w:r>
              <w:rPr>
                <w:rFonts w:cs="Arial"/>
                <w:sz w:val="20"/>
                <w:szCs w:val="20"/>
                <w:lang w:eastAsia="en-US"/>
              </w:rPr>
              <w:t>.</w:t>
            </w:r>
          </w:p>
          <w:p w14:paraId="7969544B" w14:textId="77777777" w:rsidR="00C2230D" w:rsidRPr="008874CA" w:rsidRDefault="00420DBA" w:rsidP="008E7475">
            <w:pPr>
              <w:numPr>
                <w:ilvl w:val="0"/>
                <w:numId w:val="11"/>
              </w:numPr>
              <w:spacing w:before="120" w:after="120" w:line="276" w:lineRule="auto"/>
              <w:contextualSpacing/>
              <w:rPr>
                <w:rFonts w:cs="Arial"/>
                <w:sz w:val="20"/>
                <w:szCs w:val="20"/>
                <w:lang w:eastAsia="en-US"/>
              </w:rPr>
            </w:pPr>
            <w:r w:rsidRPr="008874CA">
              <w:rPr>
                <w:rFonts w:cs="Arial"/>
                <w:sz w:val="20"/>
                <w:szCs w:val="20"/>
                <w:lang w:eastAsia="en-US"/>
              </w:rPr>
              <w:t>The Applicant is responsible for any damage to Parliament House or its gardens.</w:t>
            </w:r>
          </w:p>
          <w:p w14:paraId="58D3AB91" w14:textId="77777777" w:rsidR="00420DBA" w:rsidRPr="008874CA" w:rsidRDefault="00420DBA" w:rsidP="008E7475">
            <w:pPr>
              <w:numPr>
                <w:ilvl w:val="0"/>
                <w:numId w:val="11"/>
              </w:numPr>
              <w:spacing w:before="120" w:after="120" w:line="276" w:lineRule="auto"/>
              <w:contextualSpacing/>
              <w:rPr>
                <w:rFonts w:cs="Arial"/>
                <w:sz w:val="20"/>
                <w:szCs w:val="20"/>
                <w:lang w:eastAsia="en-US"/>
              </w:rPr>
            </w:pPr>
            <w:r w:rsidRPr="008874CA">
              <w:rPr>
                <w:rFonts w:cs="Arial"/>
                <w:sz w:val="20"/>
                <w:szCs w:val="20"/>
                <w:lang w:eastAsia="en-US"/>
              </w:rPr>
              <w:t>The Applicant is responsible for the removal of any signage and rubbish that may be left from their event.</w:t>
            </w:r>
          </w:p>
          <w:p w14:paraId="35686EF7" w14:textId="2F14249D" w:rsidR="002A2D6F" w:rsidRPr="00387898" w:rsidRDefault="00754180" w:rsidP="008E7475">
            <w:pPr>
              <w:numPr>
                <w:ilvl w:val="0"/>
                <w:numId w:val="11"/>
              </w:numPr>
              <w:spacing w:before="120" w:after="120" w:line="276" w:lineRule="auto"/>
              <w:contextualSpacing/>
              <w:rPr>
                <w:rFonts w:cs="Arial"/>
                <w:sz w:val="20"/>
                <w:szCs w:val="20"/>
                <w:lang w:eastAsia="en-US"/>
              </w:rPr>
            </w:pPr>
            <w:r w:rsidRPr="008874CA">
              <w:rPr>
                <w:rFonts w:cs="Arial"/>
                <w:sz w:val="20"/>
                <w:szCs w:val="20"/>
                <w:lang w:eastAsia="en-US"/>
              </w:rPr>
              <w:t>The Parliament is</w:t>
            </w:r>
            <w:r w:rsidR="002A2D6F" w:rsidRPr="008874CA">
              <w:rPr>
                <w:rFonts w:cs="Arial"/>
                <w:sz w:val="20"/>
                <w:szCs w:val="20"/>
                <w:lang w:eastAsia="en-US"/>
              </w:rPr>
              <w:t xml:space="preserve"> to be contacted</w:t>
            </w:r>
            <w:r w:rsidR="008B301E">
              <w:rPr>
                <w:rFonts w:cs="Arial"/>
                <w:sz w:val="20"/>
                <w:szCs w:val="20"/>
                <w:lang w:eastAsia="en-US"/>
              </w:rPr>
              <w:t xml:space="preserve"> at</w:t>
            </w:r>
            <w:r w:rsidR="002A2D6F" w:rsidRPr="008874CA">
              <w:rPr>
                <w:rFonts w:cs="Arial"/>
                <w:sz w:val="20"/>
                <w:szCs w:val="20"/>
                <w:lang w:eastAsia="en-US"/>
              </w:rPr>
              <w:t xml:space="preserve"> </w:t>
            </w:r>
            <w:hyperlink r:id="rId11" w:history="1">
              <w:r w:rsidR="00834396" w:rsidRPr="00F85C36">
                <w:rPr>
                  <w:rStyle w:val="Hyperlink"/>
                  <w:rFonts w:cs="Arial"/>
                  <w:sz w:val="20"/>
                  <w:szCs w:val="20"/>
                  <w:lang w:eastAsia="en-US"/>
                </w:rPr>
                <w:t>Security@parliament.tas.gov.au</w:t>
              </w:r>
            </w:hyperlink>
            <w:r w:rsidR="00834396">
              <w:rPr>
                <w:rFonts w:cs="Arial"/>
                <w:sz w:val="20"/>
                <w:szCs w:val="20"/>
                <w:lang w:eastAsia="en-US"/>
              </w:rPr>
              <w:t xml:space="preserve"> </w:t>
            </w:r>
            <w:r w:rsidR="002A2D6F" w:rsidRPr="008874CA">
              <w:rPr>
                <w:rFonts w:cs="Arial"/>
                <w:sz w:val="20"/>
                <w:szCs w:val="20"/>
                <w:lang w:eastAsia="en-US"/>
              </w:rPr>
              <w:t>immediately in the event of any incident or issues arising from the event.</w:t>
            </w:r>
          </w:p>
        </w:tc>
      </w:tr>
      <w:tr w:rsidR="008E4C90" w:rsidRPr="008E4C90" w14:paraId="3C9D0729" w14:textId="77777777" w:rsidTr="002A2D6F">
        <w:tc>
          <w:tcPr>
            <w:tcW w:w="9351" w:type="dxa"/>
            <w:gridSpan w:val="3"/>
          </w:tcPr>
          <w:p w14:paraId="7BC12B0A" w14:textId="77777777" w:rsidR="008E4C90" w:rsidRPr="008E4C90" w:rsidRDefault="008E4C90" w:rsidP="008E4C90">
            <w:pPr>
              <w:spacing w:before="120" w:after="120"/>
              <w:jc w:val="both"/>
              <w:rPr>
                <w:rFonts w:cs="Arial"/>
                <w:b/>
                <w:sz w:val="22"/>
                <w:szCs w:val="22"/>
                <w:lang w:eastAsia="en-US"/>
              </w:rPr>
            </w:pPr>
            <w:r w:rsidRPr="008E4C90">
              <w:rPr>
                <w:rFonts w:cs="Arial"/>
                <w:b/>
                <w:sz w:val="22"/>
                <w:szCs w:val="22"/>
                <w:lang w:eastAsia="en-US"/>
              </w:rPr>
              <w:t>Special Conditions of Authority to Proceed:</w:t>
            </w:r>
          </w:p>
        </w:tc>
      </w:tr>
      <w:tr w:rsidR="008E4C90" w:rsidRPr="002A2D6F" w14:paraId="3D92646F" w14:textId="77777777" w:rsidTr="002A2D6F">
        <w:tc>
          <w:tcPr>
            <w:tcW w:w="9351" w:type="dxa"/>
            <w:gridSpan w:val="3"/>
          </w:tcPr>
          <w:p w14:paraId="56C13105" w14:textId="77777777" w:rsidR="008E4C90" w:rsidRDefault="008E4C90" w:rsidP="008E4C90">
            <w:pPr>
              <w:spacing w:before="120" w:after="120" w:line="276" w:lineRule="auto"/>
              <w:contextualSpacing/>
              <w:rPr>
                <w:sz w:val="20"/>
                <w:szCs w:val="20"/>
              </w:rPr>
            </w:pPr>
          </w:p>
          <w:p w14:paraId="55DE474C" w14:textId="77777777" w:rsidR="00880E25" w:rsidRDefault="00880E25" w:rsidP="008E4C90">
            <w:pPr>
              <w:spacing w:before="120" w:after="120" w:line="276" w:lineRule="auto"/>
              <w:contextualSpacing/>
              <w:rPr>
                <w:sz w:val="20"/>
                <w:szCs w:val="20"/>
              </w:rPr>
            </w:pPr>
          </w:p>
          <w:p w14:paraId="6FBCEB0E" w14:textId="4167967F" w:rsidR="00990C0F" w:rsidRDefault="00990C0F" w:rsidP="008E4C90">
            <w:pPr>
              <w:spacing w:before="120" w:after="120" w:line="276" w:lineRule="auto"/>
              <w:contextualSpacing/>
              <w:rPr>
                <w:sz w:val="20"/>
                <w:szCs w:val="20"/>
              </w:rPr>
            </w:pPr>
          </w:p>
        </w:tc>
      </w:tr>
    </w:tbl>
    <w:p w14:paraId="5D1E906B" w14:textId="77777777" w:rsidR="001F783A" w:rsidRDefault="001F783A" w:rsidP="00F818BE">
      <w:pPr>
        <w:spacing w:before="120" w:after="120"/>
        <w:ind w:left="-567" w:firstLine="38"/>
        <w:jc w:val="both"/>
        <w:rPr>
          <w:sz w:val="20"/>
          <w:szCs w:val="20"/>
        </w:rPr>
        <w:sectPr w:rsidR="001F783A" w:rsidSect="00537C2D">
          <w:headerReference w:type="even" r:id="rId12"/>
          <w:headerReference w:type="default" r:id="rId13"/>
          <w:footerReference w:type="even" r:id="rId14"/>
          <w:footerReference w:type="default" r:id="rId15"/>
          <w:headerReference w:type="first" r:id="rId16"/>
          <w:footerReference w:type="first" r:id="rId17"/>
          <w:pgSz w:w="11906" w:h="16838"/>
          <w:pgMar w:top="1260" w:right="1416" w:bottom="1440" w:left="1701" w:header="709" w:footer="709" w:gutter="0"/>
          <w:cols w:space="708"/>
          <w:titlePg/>
          <w:docGrid w:linePitch="360"/>
        </w:sectPr>
      </w:pPr>
    </w:p>
    <w:p w14:paraId="78975387" w14:textId="5395298C" w:rsidR="001F783A" w:rsidRDefault="00094BC1" w:rsidP="00D41A76">
      <w:pPr>
        <w:spacing w:before="120" w:after="120"/>
        <w:ind w:left="-567" w:firstLine="38"/>
        <w:jc w:val="center"/>
        <w:rPr>
          <w:sz w:val="20"/>
          <w:szCs w:val="20"/>
        </w:rPr>
        <w:sectPr w:rsidR="001F783A" w:rsidSect="00D41A76">
          <w:headerReference w:type="even" r:id="rId18"/>
          <w:headerReference w:type="default" r:id="rId19"/>
          <w:headerReference w:type="first" r:id="rId20"/>
          <w:footerReference w:type="first" r:id="rId21"/>
          <w:pgSz w:w="11906" w:h="16838"/>
          <w:pgMar w:top="1260" w:right="1416" w:bottom="1440" w:left="1701" w:header="709" w:footer="709" w:gutter="0"/>
          <w:cols w:space="708"/>
          <w:titlePg/>
          <w:docGrid w:linePitch="360"/>
        </w:sectPr>
      </w:pPr>
      <w:r>
        <w:rPr>
          <w:noProof/>
        </w:rPr>
        <w:lastRenderedPageBreak/>
        <w:drawing>
          <wp:inline distT="0" distB="0" distL="0" distR="0" wp14:anchorId="01DEDB0D" wp14:editId="1BEDF1E9">
            <wp:extent cx="5695132" cy="8382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5631" cy="8441606"/>
                    </a:xfrm>
                    <a:prstGeom prst="rect">
                      <a:avLst/>
                    </a:prstGeom>
                    <a:noFill/>
                    <a:ln>
                      <a:noFill/>
                    </a:ln>
                  </pic:spPr>
                </pic:pic>
              </a:graphicData>
            </a:graphic>
          </wp:inline>
        </w:drawing>
      </w:r>
    </w:p>
    <w:p w14:paraId="353EE7E2" w14:textId="77777777" w:rsidR="0010412D" w:rsidRPr="008E4C90" w:rsidRDefault="0010412D" w:rsidP="0010412D">
      <w:pPr>
        <w:spacing w:before="120" w:after="120"/>
        <w:ind w:left="-567"/>
        <w:jc w:val="center"/>
        <w:rPr>
          <w:rFonts w:cs="Arial"/>
          <w:b/>
        </w:rPr>
      </w:pPr>
      <w:r w:rsidRPr="008E4C90">
        <w:rPr>
          <w:rFonts w:cs="Arial"/>
          <w:b/>
        </w:rPr>
        <w:lastRenderedPageBreak/>
        <w:t>GUIDELINES FOR THE USE OF THE PARLIAMENTARY GARDENS</w:t>
      </w:r>
    </w:p>
    <w:p w14:paraId="4952A1F7" w14:textId="77777777" w:rsidR="0010412D" w:rsidRPr="008E4C90" w:rsidRDefault="0010412D" w:rsidP="0010412D">
      <w:pPr>
        <w:spacing w:before="120" w:after="120" w:line="276" w:lineRule="auto"/>
        <w:jc w:val="both"/>
        <w:rPr>
          <w:rFonts w:cs="Arial"/>
        </w:rPr>
      </w:pPr>
    </w:p>
    <w:p w14:paraId="021C6AE8" w14:textId="77777777" w:rsidR="0010412D" w:rsidRPr="008E4C90" w:rsidRDefault="0010412D" w:rsidP="00524A2B">
      <w:pPr>
        <w:spacing w:before="120" w:after="120" w:line="276" w:lineRule="auto"/>
        <w:ind w:left="-567"/>
        <w:rPr>
          <w:rFonts w:cs="Arial"/>
        </w:rPr>
      </w:pPr>
      <w:r w:rsidRPr="008E4C90">
        <w:rPr>
          <w:rFonts w:cs="Arial"/>
        </w:rPr>
        <w:t>Applications for the use of the Parliamentary Gardens for an event are subject to the approval of the Presiding Officers of the Parliament of Tasmania. Such applications should be directed to the attention of the Secretary, Joint House Committee, Parliament House, Hobart.</w:t>
      </w:r>
    </w:p>
    <w:p w14:paraId="173E0885" w14:textId="77777777" w:rsidR="0010412D" w:rsidRPr="008E4C90" w:rsidRDefault="0010412D" w:rsidP="00524A2B">
      <w:pPr>
        <w:spacing w:before="120" w:after="120" w:line="276" w:lineRule="auto"/>
        <w:ind w:left="-567"/>
        <w:rPr>
          <w:rFonts w:cs="Arial"/>
        </w:rPr>
      </w:pPr>
      <w:r w:rsidRPr="008E4C90">
        <w:rPr>
          <w:rFonts w:cs="Arial"/>
        </w:rPr>
        <w:t xml:space="preserve">At least fourteen days’ notice for an event is preferable. </w:t>
      </w:r>
    </w:p>
    <w:p w14:paraId="41D99FAC" w14:textId="77777777" w:rsidR="0010412D" w:rsidRPr="008E4C90" w:rsidRDefault="0010412D" w:rsidP="00524A2B">
      <w:pPr>
        <w:spacing w:before="120" w:after="120" w:line="276" w:lineRule="auto"/>
        <w:ind w:left="-567"/>
        <w:rPr>
          <w:rFonts w:cs="Arial"/>
        </w:rPr>
      </w:pPr>
      <w:r w:rsidRPr="008E4C90">
        <w:rPr>
          <w:rFonts w:cs="Arial"/>
        </w:rPr>
        <w:t xml:space="preserve">In the event an application for approval of an event is granted, the use of the Parliamentary Gardens will be subject to the following conditions: </w:t>
      </w:r>
    </w:p>
    <w:p w14:paraId="54CF73A8"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Any gathering of persons for the purpose of any event or protest is to be undertaken on the lawns of the Parliamentary Gardens. </w:t>
      </w:r>
    </w:p>
    <w:p w14:paraId="3594DCA2"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No event or gatherings are to be undertaken in the Parliamentary Car Park located at the front of and at the northern end of Parliament House. </w:t>
      </w:r>
    </w:p>
    <w:p w14:paraId="2AE0FC35"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No person may remain on any steps or ramps which lead from such Parliamentary Car Park into Parliament House for the purposes of or in connection with any demonstration, protest, rally or event. </w:t>
      </w:r>
    </w:p>
    <w:p w14:paraId="1438506D"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The centre steps, leading from the Parliamentary Car Park located at the front of Parliament House to the gardens, may be used as a speaking point for addresses to any event. </w:t>
      </w:r>
    </w:p>
    <w:p w14:paraId="4F7230E6"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The hanging or attachment of banners or signage to trees and bushes in the Parliamentary Gardens is prohibited, as the trees are heritage listed. If the HCC arborist provides certification that the particular type of attachment will not damage the trees, approval may be given. </w:t>
      </w:r>
    </w:p>
    <w:p w14:paraId="6ACAD672"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As there is an underground watering system, the insertion of any object into the lawns or garden beds, such as pegs, poles etc, is prohibited. </w:t>
      </w:r>
    </w:p>
    <w:p w14:paraId="0291CD07"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The use of confetti in the Parliamentary Gardens is prohibited. </w:t>
      </w:r>
    </w:p>
    <w:p w14:paraId="2E733187"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The consumption of alcohol in the Parliamentary Gardens is prohibited. </w:t>
      </w:r>
    </w:p>
    <w:p w14:paraId="143FD36D"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Approvals are only for the use of the Parliamentary Gardens as a site – it is the responsibility of event organisers to contact the Hobart City Council to ascertain whether or not other approvals are necessary. </w:t>
      </w:r>
    </w:p>
    <w:p w14:paraId="6F9EBCBC" w14:textId="77777777" w:rsidR="0010412D"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 xml:space="preserve">Contravention of the above conditions could result in refusal of future applications to hold an event. </w:t>
      </w:r>
    </w:p>
    <w:p w14:paraId="37BB64B8" w14:textId="77777777" w:rsidR="00CD7BE0" w:rsidRPr="00524A2B" w:rsidRDefault="0010412D" w:rsidP="00524A2B">
      <w:pPr>
        <w:pStyle w:val="ListParagraph"/>
        <w:numPr>
          <w:ilvl w:val="0"/>
          <w:numId w:val="10"/>
        </w:numPr>
        <w:spacing w:before="120" w:after="120"/>
        <w:ind w:left="142" w:hanging="709"/>
        <w:contextualSpacing w:val="0"/>
        <w:rPr>
          <w:rFonts w:ascii="Arial" w:hAnsi="Arial" w:cs="Arial"/>
        </w:rPr>
      </w:pPr>
      <w:r w:rsidRPr="00524A2B">
        <w:rPr>
          <w:rFonts w:ascii="Arial" w:hAnsi="Arial" w:cs="Arial"/>
        </w:rPr>
        <w:t>Permits are for the use of the Parliamentary Gardens only.</w:t>
      </w:r>
    </w:p>
    <w:sectPr w:rsidR="00CD7BE0" w:rsidRPr="00524A2B" w:rsidSect="00537C2D">
      <w:headerReference w:type="even" r:id="rId23"/>
      <w:headerReference w:type="default" r:id="rId24"/>
      <w:headerReference w:type="first" r:id="rId25"/>
      <w:footerReference w:type="first" r:id="rId26"/>
      <w:pgSz w:w="11906" w:h="16838"/>
      <w:pgMar w:top="1260" w:right="1416"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FEA" w14:textId="77777777" w:rsidR="001C656E" w:rsidRDefault="001C656E">
      <w:r>
        <w:separator/>
      </w:r>
    </w:p>
  </w:endnote>
  <w:endnote w:type="continuationSeparator" w:id="0">
    <w:p w14:paraId="3BDB45AD" w14:textId="77777777" w:rsidR="001C656E" w:rsidRDefault="001C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BA42" w14:textId="77777777" w:rsidR="009B435F" w:rsidRDefault="009B4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6405284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14B89840" w14:textId="76A2615E" w:rsidR="00F818BE" w:rsidRPr="008E7475" w:rsidRDefault="008E7475" w:rsidP="008E7475">
            <w:pPr>
              <w:pStyle w:val="Footer"/>
              <w:jc w:val="right"/>
              <w:rPr>
                <w:sz w:val="20"/>
                <w:szCs w:val="20"/>
              </w:rPr>
            </w:pPr>
            <w:r w:rsidRPr="008E7475">
              <w:rPr>
                <w:sz w:val="20"/>
                <w:szCs w:val="20"/>
              </w:rPr>
              <w:t xml:space="preserve">Page </w:t>
            </w:r>
            <w:r w:rsidRPr="008E7475">
              <w:rPr>
                <w:bCs/>
                <w:sz w:val="20"/>
                <w:szCs w:val="20"/>
              </w:rPr>
              <w:fldChar w:fldCharType="begin"/>
            </w:r>
            <w:r w:rsidRPr="008E7475">
              <w:rPr>
                <w:bCs/>
                <w:sz w:val="20"/>
                <w:szCs w:val="20"/>
              </w:rPr>
              <w:instrText xml:space="preserve"> PAGE </w:instrText>
            </w:r>
            <w:r w:rsidRPr="008E7475">
              <w:rPr>
                <w:bCs/>
                <w:sz w:val="20"/>
                <w:szCs w:val="20"/>
              </w:rPr>
              <w:fldChar w:fldCharType="separate"/>
            </w:r>
            <w:r w:rsidRPr="008E7475">
              <w:rPr>
                <w:bCs/>
                <w:noProof/>
                <w:sz w:val="20"/>
                <w:szCs w:val="20"/>
              </w:rPr>
              <w:t>2</w:t>
            </w:r>
            <w:r w:rsidRPr="008E7475">
              <w:rPr>
                <w:bCs/>
                <w:sz w:val="20"/>
                <w:szCs w:val="20"/>
              </w:rPr>
              <w:fldChar w:fldCharType="end"/>
            </w:r>
            <w:r w:rsidRPr="008E7475">
              <w:rPr>
                <w:sz w:val="20"/>
                <w:szCs w:val="20"/>
              </w:rPr>
              <w:t xml:space="preserve"> of </w:t>
            </w:r>
            <w:r w:rsidRPr="008E7475">
              <w:rPr>
                <w:bCs/>
                <w:sz w:val="20"/>
                <w:szCs w:val="20"/>
              </w:rPr>
              <w:fldChar w:fldCharType="begin"/>
            </w:r>
            <w:r w:rsidRPr="008E7475">
              <w:rPr>
                <w:bCs/>
                <w:sz w:val="20"/>
                <w:szCs w:val="20"/>
              </w:rPr>
              <w:instrText xml:space="preserve"> NUMPAGES  </w:instrText>
            </w:r>
            <w:r w:rsidRPr="008E7475">
              <w:rPr>
                <w:bCs/>
                <w:sz w:val="20"/>
                <w:szCs w:val="20"/>
              </w:rPr>
              <w:fldChar w:fldCharType="separate"/>
            </w:r>
            <w:r w:rsidRPr="008E7475">
              <w:rPr>
                <w:bCs/>
                <w:noProof/>
                <w:sz w:val="20"/>
                <w:szCs w:val="20"/>
              </w:rPr>
              <w:t>2</w:t>
            </w:r>
            <w:r w:rsidRPr="008E7475">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23DD" w14:textId="5A40E0D2" w:rsidR="00050208" w:rsidRPr="00050208" w:rsidRDefault="00050208" w:rsidP="008E7475">
    <w:pPr>
      <w:pStyle w:val="Footer"/>
      <w:jc w:val="right"/>
      <w:rPr>
        <w:sz w:val="16"/>
        <w:szCs w:val="16"/>
      </w:rPr>
    </w:pPr>
    <w:r w:rsidRPr="00050208">
      <w:rPr>
        <w:sz w:val="16"/>
        <w:szCs w:val="16"/>
      </w:rPr>
      <w:t>Application to Use Parliamentary Gardens V1.</w:t>
    </w:r>
    <w:r w:rsidR="009B435F">
      <w:rPr>
        <w:sz w:val="16"/>
        <w:szCs w:val="16"/>
      </w:rPr>
      <w:t>3</w:t>
    </w:r>
    <w:r w:rsidR="00C86A6E" w:rsidRPr="00C86A6E">
      <w:rPr>
        <w:sz w:val="16"/>
        <w:szCs w:val="16"/>
      </w:rPr>
      <w:t xml:space="preserve"> </w:t>
    </w:r>
    <w:r w:rsidR="00C86A6E">
      <w:rPr>
        <w:sz w:val="16"/>
        <w:szCs w:val="16"/>
      </w:rPr>
      <w:t>(</w:t>
    </w:r>
    <w:r w:rsidR="009B435F">
      <w:rPr>
        <w:sz w:val="16"/>
        <w:szCs w:val="16"/>
      </w:rPr>
      <w:t>August</w:t>
    </w:r>
    <w:r w:rsidR="00C86A6E" w:rsidRPr="00050208">
      <w:rPr>
        <w:sz w:val="16"/>
        <w:szCs w:val="16"/>
      </w:rPr>
      <w:t xml:space="preserve"> 202</w:t>
    </w:r>
    <w:r w:rsidR="009B435F">
      <w:rPr>
        <w:sz w:val="16"/>
        <w:szCs w:val="16"/>
      </w:rPr>
      <w:t>3</w:t>
    </w:r>
    <w:r w:rsidR="00C86A6E">
      <w:rPr>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25501945"/>
      <w:docPartObj>
        <w:docPartGallery w:val="Page Numbers (Bottom of Page)"/>
        <w:docPartUnique/>
      </w:docPartObj>
    </w:sdtPr>
    <w:sdtEndPr/>
    <w:sdtContent>
      <w:sdt>
        <w:sdtPr>
          <w:rPr>
            <w:sz w:val="20"/>
            <w:szCs w:val="20"/>
          </w:rPr>
          <w:id w:val="-901679177"/>
          <w:docPartObj>
            <w:docPartGallery w:val="Page Numbers (Top of Page)"/>
            <w:docPartUnique/>
          </w:docPartObj>
        </w:sdtPr>
        <w:sdtEndPr/>
        <w:sdtContent>
          <w:p w14:paraId="012061A2" w14:textId="1ECFB621" w:rsidR="008E7475" w:rsidRPr="008E7475" w:rsidRDefault="008E7475" w:rsidP="008E7475">
            <w:pPr>
              <w:pStyle w:val="Footer"/>
              <w:jc w:val="right"/>
              <w:rPr>
                <w:sz w:val="20"/>
                <w:szCs w:val="20"/>
              </w:rPr>
            </w:pPr>
            <w:r w:rsidRPr="008E7475">
              <w:rPr>
                <w:sz w:val="20"/>
                <w:szCs w:val="20"/>
              </w:rPr>
              <w:t xml:space="preserve">Page </w:t>
            </w:r>
            <w:r w:rsidRPr="008E7475">
              <w:rPr>
                <w:bCs/>
                <w:sz w:val="20"/>
                <w:szCs w:val="20"/>
              </w:rPr>
              <w:fldChar w:fldCharType="begin"/>
            </w:r>
            <w:r w:rsidRPr="008E7475">
              <w:rPr>
                <w:bCs/>
                <w:sz w:val="20"/>
                <w:szCs w:val="20"/>
              </w:rPr>
              <w:instrText xml:space="preserve"> PAGE </w:instrText>
            </w:r>
            <w:r w:rsidRPr="008E7475">
              <w:rPr>
                <w:bCs/>
                <w:sz w:val="20"/>
                <w:szCs w:val="20"/>
              </w:rPr>
              <w:fldChar w:fldCharType="separate"/>
            </w:r>
            <w:r w:rsidRPr="008E7475">
              <w:rPr>
                <w:bCs/>
                <w:noProof/>
                <w:sz w:val="20"/>
                <w:szCs w:val="20"/>
              </w:rPr>
              <w:t>2</w:t>
            </w:r>
            <w:r w:rsidRPr="008E7475">
              <w:rPr>
                <w:bCs/>
                <w:sz w:val="20"/>
                <w:szCs w:val="20"/>
              </w:rPr>
              <w:fldChar w:fldCharType="end"/>
            </w:r>
            <w:r w:rsidRPr="008E7475">
              <w:rPr>
                <w:sz w:val="20"/>
                <w:szCs w:val="20"/>
              </w:rPr>
              <w:t xml:space="preserve"> of </w:t>
            </w:r>
            <w:r w:rsidRPr="008E7475">
              <w:rPr>
                <w:bCs/>
                <w:sz w:val="20"/>
                <w:szCs w:val="20"/>
              </w:rPr>
              <w:fldChar w:fldCharType="begin"/>
            </w:r>
            <w:r w:rsidRPr="008E7475">
              <w:rPr>
                <w:bCs/>
                <w:sz w:val="20"/>
                <w:szCs w:val="20"/>
              </w:rPr>
              <w:instrText xml:space="preserve"> NUMPAGES  </w:instrText>
            </w:r>
            <w:r w:rsidRPr="008E7475">
              <w:rPr>
                <w:bCs/>
                <w:sz w:val="20"/>
                <w:szCs w:val="20"/>
              </w:rPr>
              <w:fldChar w:fldCharType="separate"/>
            </w:r>
            <w:r w:rsidRPr="008E7475">
              <w:rPr>
                <w:bCs/>
                <w:noProof/>
                <w:sz w:val="20"/>
                <w:szCs w:val="20"/>
              </w:rPr>
              <w:t>2</w:t>
            </w:r>
            <w:r w:rsidRPr="008E7475">
              <w:rPr>
                <w:bCs/>
                <w:sz w:val="20"/>
                <w:szCs w:val="20"/>
              </w:rPr>
              <w:fldChar w:fldCharType="end"/>
            </w:r>
          </w:p>
        </w:sdtContent>
      </w:sdt>
    </w:sdtContent>
  </w:sdt>
  <w:p w14:paraId="1B515D5D" w14:textId="636CEF30" w:rsidR="001F783A" w:rsidRPr="001F783A" w:rsidRDefault="001F783A" w:rsidP="00094BC1">
    <w:pPr>
      <w:pStyle w:val="Footer"/>
      <w:tabs>
        <w:tab w:val="clear" w:pos="4153"/>
        <w:tab w:val="clear" w:pos="8306"/>
        <w:tab w:val="center" w:pos="6521"/>
        <w:tab w:val="right" w:pos="14034"/>
      </w:tabs>
      <w:jc w:val="cent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7411967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CEF65B2" w14:textId="58E6CA84" w:rsidR="008E7475" w:rsidRPr="008E7475" w:rsidRDefault="008E7475">
            <w:pPr>
              <w:pStyle w:val="Footer"/>
              <w:jc w:val="right"/>
              <w:rPr>
                <w:sz w:val="20"/>
                <w:szCs w:val="20"/>
              </w:rPr>
            </w:pPr>
            <w:r w:rsidRPr="008E7475">
              <w:rPr>
                <w:sz w:val="20"/>
                <w:szCs w:val="20"/>
              </w:rPr>
              <w:t xml:space="preserve">Page </w:t>
            </w:r>
            <w:r w:rsidRPr="008E7475">
              <w:rPr>
                <w:bCs/>
                <w:sz w:val="20"/>
                <w:szCs w:val="20"/>
              </w:rPr>
              <w:fldChar w:fldCharType="begin"/>
            </w:r>
            <w:r w:rsidRPr="008E7475">
              <w:rPr>
                <w:bCs/>
                <w:sz w:val="20"/>
                <w:szCs w:val="20"/>
              </w:rPr>
              <w:instrText xml:space="preserve"> PAGE </w:instrText>
            </w:r>
            <w:r w:rsidRPr="008E7475">
              <w:rPr>
                <w:bCs/>
                <w:sz w:val="20"/>
                <w:szCs w:val="20"/>
              </w:rPr>
              <w:fldChar w:fldCharType="separate"/>
            </w:r>
            <w:r w:rsidRPr="008E7475">
              <w:rPr>
                <w:bCs/>
                <w:noProof/>
                <w:sz w:val="20"/>
                <w:szCs w:val="20"/>
              </w:rPr>
              <w:t>2</w:t>
            </w:r>
            <w:r w:rsidRPr="008E7475">
              <w:rPr>
                <w:bCs/>
                <w:sz w:val="20"/>
                <w:szCs w:val="20"/>
              </w:rPr>
              <w:fldChar w:fldCharType="end"/>
            </w:r>
            <w:r w:rsidRPr="008E7475">
              <w:rPr>
                <w:sz w:val="20"/>
                <w:szCs w:val="20"/>
              </w:rPr>
              <w:t xml:space="preserve"> of </w:t>
            </w:r>
            <w:r w:rsidRPr="008E7475">
              <w:rPr>
                <w:bCs/>
                <w:sz w:val="20"/>
                <w:szCs w:val="20"/>
              </w:rPr>
              <w:fldChar w:fldCharType="begin"/>
            </w:r>
            <w:r w:rsidRPr="008E7475">
              <w:rPr>
                <w:bCs/>
                <w:sz w:val="20"/>
                <w:szCs w:val="20"/>
              </w:rPr>
              <w:instrText xml:space="preserve"> NUMPAGES  </w:instrText>
            </w:r>
            <w:r w:rsidRPr="008E7475">
              <w:rPr>
                <w:bCs/>
                <w:sz w:val="20"/>
                <w:szCs w:val="20"/>
              </w:rPr>
              <w:fldChar w:fldCharType="separate"/>
            </w:r>
            <w:r w:rsidRPr="008E7475">
              <w:rPr>
                <w:bCs/>
                <w:noProof/>
                <w:sz w:val="20"/>
                <w:szCs w:val="20"/>
              </w:rPr>
              <w:t>2</w:t>
            </w:r>
            <w:r w:rsidRPr="008E7475">
              <w:rPr>
                <w:bCs/>
                <w:sz w:val="20"/>
                <w:szCs w:val="20"/>
              </w:rPr>
              <w:fldChar w:fldCharType="end"/>
            </w:r>
          </w:p>
        </w:sdtContent>
      </w:sdt>
    </w:sdtContent>
  </w:sdt>
  <w:p w14:paraId="3FBE42D4" w14:textId="290C0382" w:rsidR="001F783A" w:rsidRPr="001F783A" w:rsidRDefault="001F783A">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C36B" w14:textId="77777777" w:rsidR="001C656E" w:rsidRDefault="001C656E">
      <w:r>
        <w:separator/>
      </w:r>
    </w:p>
  </w:footnote>
  <w:footnote w:type="continuationSeparator" w:id="0">
    <w:p w14:paraId="1B987D6B" w14:textId="77777777" w:rsidR="001C656E" w:rsidRDefault="001C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E0C3" w14:textId="77777777" w:rsidR="009B435F" w:rsidRDefault="009B4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EACC" w14:textId="77777777" w:rsidR="009B435F" w:rsidRDefault="009B4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40EB" w14:textId="2217F95E" w:rsidR="007E5B2C" w:rsidRDefault="007E5B2C" w:rsidP="00902536">
    <w:pPr>
      <w:pStyle w:val="Header"/>
      <w:jc w:val="center"/>
    </w:pPr>
    <w:r>
      <w:rPr>
        <w:noProof/>
      </w:rPr>
      <w:drawing>
        <wp:inline distT="0" distB="0" distL="0" distR="0" wp14:anchorId="0FB3F7C0" wp14:editId="52C9C85A">
          <wp:extent cx="716367" cy="1095375"/>
          <wp:effectExtent l="0" t="0" r="7620" b="0"/>
          <wp:docPr id="1" name="Picture 1" descr="http://pz005.parliament.tas.gov.au/lc/Partas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z005.parliament.tas.gov.au/lc/PartasCrest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855" cy="1146581"/>
                  </a:xfrm>
                  <a:prstGeom prst="rect">
                    <a:avLst/>
                  </a:prstGeom>
                  <a:noFill/>
                  <a:ln>
                    <a:noFill/>
                  </a:ln>
                </pic:spPr>
              </pic:pic>
            </a:graphicData>
          </a:graphic>
        </wp:inline>
      </w:drawing>
    </w:r>
  </w:p>
  <w:p w14:paraId="0CC6485E" w14:textId="77777777" w:rsidR="007E5B2C" w:rsidRDefault="007E5B2C" w:rsidP="007E5B2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F230" w14:textId="60CF9301" w:rsidR="0072617C" w:rsidRDefault="007261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A1313" w14:textId="16477DC2" w:rsidR="0072617C" w:rsidRDefault="0072617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BFCA" w14:textId="0A4A55F0" w:rsidR="001F783A" w:rsidRPr="00F74E56" w:rsidRDefault="00F74E56" w:rsidP="00D41A76">
    <w:pPr>
      <w:pStyle w:val="Header"/>
      <w:jc w:val="center"/>
      <w:rPr>
        <w:b/>
      </w:rPr>
    </w:pPr>
    <w:r w:rsidRPr="00F74E56">
      <w:rPr>
        <w:b/>
      </w:rPr>
      <w:t>Picture</w:t>
    </w:r>
    <w:r w:rsidR="00376510" w:rsidRPr="00F74E56">
      <w:rPr>
        <w:b/>
      </w:rPr>
      <w:t xml:space="preserve"> of </w:t>
    </w:r>
    <w:r w:rsidR="00754180" w:rsidRPr="00F74E56">
      <w:rPr>
        <w:b/>
      </w:rPr>
      <w:t>the Parliament Gardens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E01E" w14:textId="37AC79CB" w:rsidR="0072617C" w:rsidRDefault="0072617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37D26" w14:textId="6EC92CA5" w:rsidR="0072617C" w:rsidRDefault="0072617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A63C3" w14:textId="4FB040A2" w:rsidR="00EF1978" w:rsidRDefault="00EF1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476A"/>
    <w:multiLevelType w:val="hybridMultilevel"/>
    <w:tmpl w:val="F370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F0D21"/>
    <w:multiLevelType w:val="hybridMultilevel"/>
    <w:tmpl w:val="C7FA5A8C"/>
    <w:lvl w:ilvl="0" w:tplc="E09C7EB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5614550"/>
    <w:multiLevelType w:val="hybridMultilevel"/>
    <w:tmpl w:val="9094230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 w15:restartNumberingAfterBreak="0">
    <w:nsid w:val="3007280A"/>
    <w:multiLevelType w:val="multilevel"/>
    <w:tmpl w:val="E4E4B1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459A6E64"/>
    <w:multiLevelType w:val="hybridMultilevel"/>
    <w:tmpl w:val="888625A4"/>
    <w:lvl w:ilvl="0" w:tplc="E09C7EB8">
      <w:start w:val="1"/>
      <w:numFmt w:val="decimal"/>
      <w:lvlText w:val="%1."/>
      <w:lvlJc w:val="left"/>
      <w:pPr>
        <w:ind w:left="-207" w:hanging="360"/>
      </w:pPr>
      <w:rPr>
        <w:rFonts w:hint="default"/>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5" w15:restartNumberingAfterBreak="0">
    <w:nsid w:val="52542532"/>
    <w:multiLevelType w:val="hybridMultilevel"/>
    <w:tmpl w:val="7610A8AA"/>
    <w:lvl w:ilvl="0" w:tplc="E09C7EB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B5735B"/>
    <w:multiLevelType w:val="hybridMultilevel"/>
    <w:tmpl w:val="7D5E114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4A35D5"/>
    <w:multiLevelType w:val="multilevel"/>
    <w:tmpl w:val="6E5649E2"/>
    <w:styleLink w:val="TreasuryBullets"/>
    <w:lvl w:ilvl="0">
      <w:start w:val="1"/>
      <w:numFmt w:val="decimal"/>
      <w:lvlText w:val="%1"/>
      <w:lvlJc w:val="left"/>
      <w:pPr>
        <w:tabs>
          <w:tab w:val="num" w:pos="720"/>
        </w:tabs>
        <w:ind w:left="720" w:hanging="720"/>
      </w:pPr>
      <w:rPr>
        <w:rFonts w:ascii="Arial" w:hAnsi="Arial" w:cs="Times New Roman"/>
        <w:b/>
        <w:sz w:val="24"/>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F226E49"/>
    <w:multiLevelType w:val="hybridMultilevel"/>
    <w:tmpl w:val="575A8184"/>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9" w15:restartNumberingAfterBreak="0">
    <w:nsid w:val="6B5F7682"/>
    <w:multiLevelType w:val="multilevel"/>
    <w:tmpl w:val="F8FC7200"/>
    <w:lvl w:ilvl="0">
      <w:start w:val="1"/>
      <w:numFmt w:val="decimal"/>
      <w:pStyle w:val="TreasuryNoBullets"/>
      <w:isLgl/>
      <w:lvlText w:val="%1."/>
      <w:lvlJc w:val="left"/>
      <w:pPr>
        <w:tabs>
          <w:tab w:val="num" w:pos="840"/>
        </w:tabs>
        <w:ind w:left="1123" w:hanging="283"/>
      </w:pPr>
      <w:rPr>
        <w:rFonts w:ascii="Arial" w:hAnsi="Arial" w:cs="Times New Roman" w:hint="default"/>
        <w:b/>
        <w:sz w:val="20"/>
      </w:rPr>
    </w:lvl>
    <w:lvl w:ilvl="1">
      <w:start w:val="1"/>
      <w:numFmt w:val="decimal"/>
      <w:lvlText w:val="%1.%2"/>
      <w:lvlJc w:val="left"/>
      <w:pPr>
        <w:tabs>
          <w:tab w:val="num" w:pos="840"/>
        </w:tabs>
        <w:ind w:left="1407" w:hanging="567"/>
      </w:pPr>
      <w:rPr>
        <w:rFonts w:ascii="Arial" w:hAnsi="Arial" w:cs="Times New Roman" w:hint="default"/>
        <w:sz w:val="20"/>
      </w:rPr>
    </w:lvl>
    <w:lvl w:ilvl="2">
      <w:start w:val="1"/>
      <w:numFmt w:val="decimal"/>
      <w:lvlText w:val="%1.%2.%3"/>
      <w:lvlJc w:val="left"/>
      <w:pPr>
        <w:tabs>
          <w:tab w:val="num" w:pos="840"/>
        </w:tabs>
        <w:ind w:left="1123" w:hanging="283"/>
      </w:pPr>
      <w:rPr>
        <w:rFonts w:cs="Times New Roman" w:hint="default"/>
      </w:rPr>
    </w:lvl>
    <w:lvl w:ilvl="3">
      <w:start w:val="1"/>
      <w:numFmt w:val="decimal"/>
      <w:lvlText w:val="%1.%2.%3.%4"/>
      <w:lvlJc w:val="left"/>
      <w:pPr>
        <w:tabs>
          <w:tab w:val="num" w:pos="709"/>
        </w:tabs>
        <w:ind w:left="709" w:hanging="720"/>
      </w:pPr>
      <w:rPr>
        <w:rFonts w:cs="Times New Roman" w:hint="default"/>
      </w:rPr>
    </w:lvl>
    <w:lvl w:ilvl="4">
      <w:start w:val="1"/>
      <w:numFmt w:val="decimal"/>
      <w:lvlText w:val="%1.%2.%3.%4.%5"/>
      <w:lvlJc w:val="left"/>
      <w:pPr>
        <w:tabs>
          <w:tab w:val="num" w:pos="1069"/>
        </w:tabs>
        <w:ind w:left="1069" w:hanging="1080"/>
      </w:pPr>
      <w:rPr>
        <w:rFonts w:cs="Times New Roman" w:hint="default"/>
      </w:rPr>
    </w:lvl>
    <w:lvl w:ilvl="5">
      <w:start w:val="1"/>
      <w:numFmt w:val="decimal"/>
      <w:lvlText w:val="%1.%2.%3.%4.%5.%6"/>
      <w:lvlJc w:val="left"/>
      <w:pPr>
        <w:tabs>
          <w:tab w:val="num" w:pos="1069"/>
        </w:tabs>
        <w:ind w:left="1069" w:hanging="1080"/>
      </w:pPr>
      <w:rPr>
        <w:rFonts w:cs="Times New Roman" w:hint="default"/>
      </w:rPr>
    </w:lvl>
    <w:lvl w:ilvl="6">
      <w:start w:val="1"/>
      <w:numFmt w:val="decimal"/>
      <w:lvlText w:val="%1.%2.%3.%4.%5.%6.%7"/>
      <w:lvlJc w:val="left"/>
      <w:pPr>
        <w:tabs>
          <w:tab w:val="num" w:pos="1429"/>
        </w:tabs>
        <w:ind w:left="1429" w:hanging="1440"/>
      </w:pPr>
      <w:rPr>
        <w:rFonts w:cs="Times New Roman" w:hint="default"/>
      </w:rPr>
    </w:lvl>
    <w:lvl w:ilvl="7">
      <w:start w:val="1"/>
      <w:numFmt w:val="decimal"/>
      <w:lvlText w:val="%1.%2.%3.%4.%5.%6.%7.%8"/>
      <w:lvlJc w:val="left"/>
      <w:pPr>
        <w:tabs>
          <w:tab w:val="num" w:pos="1429"/>
        </w:tabs>
        <w:ind w:left="1429" w:hanging="1440"/>
      </w:pPr>
      <w:rPr>
        <w:rFonts w:cs="Times New Roman" w:hint="default"/>
      </w:rPr>
    </w:lvl>
    <w:lvl w:ilvl="8">
      <w:start w:val="1"/>
      <w:numFmt w:val="decimal"/>
      <w:lvlText w:val="%1.%2.%3.%4.%5.%6.%7.%8.%9"/>
      <w:lvlJc w:val="left"/>
      <w:pPr>
        <w:tabs>
          <w:tab w:val="num" w:pos="1789"/>
        </w:tabs>
        <w:ind w:left="1789" w:hanging="1800"/>
      </w:pPr>
      <w:rPr>
        <w:rFonts w:cs="Times New Roman" w:hint="default"/>
      </w:rPr>
    </w:lvl>
  </w:abstractNum>
  <w:abstractNum w:abstractNumId="10" w15:restartNumberingAfterBreak="0">
    <w:nsid w:val="7CA22C48"/>
    <w:multiLevelType w:val="hybridMultilevel"/>
    <w:tmpl w:val="16F4F7E4"/>
    <w:lvl w:ilvl="0" w:tplc="757666C2">
      <w:start w:val="1"/>
      <w:numFmt w:val="bullet"/>
      <w:pStyle w:val="bullets"/>
      <w:lvlText w:val=""/>
      <w:lvlJc w:val="left"/>
      <w:pPr>
        <w:tabs>
          <w:tab w:val="num" w:pos="360"/>
        </w:tabs>
        <w:ind w:left="360" w:hanging="360"/>
      </w:pPr>
      <w:rPr>
        <w:rFonts w:ascii="Symbol" w:hAnsi="Symbol"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lvlOverride w:ilvl="0">
      <w:lvl w:ilvl="0">
        <w:start w:val="1"/>
        <w:numFmt w:val="decimal"/>
        <w:pStyle w:val="TreasuryNoBullets"/>
        <w:isLgl/>
        <w:lvlText w:val="%1."/>
        <w:lvlJc w:val="left"/>
        <w:pPr>
          <w:tabs>
            <w:tab w:val="num" w:pos="315"/>
          </w:tabs>
          <w:ind w:left="598" w:hanging="283"/>
        </w:pPr>
        <w:rPr>
          <w:rFonts w:ascii="Arial" w:hAnsi="Arial" w:cs="Times New Roman"/>
          <w:sz w:val="24"/>
        </w:rPr>
      </w:lvl>
    </w:lvlOverride>
    <w:lvlOverride w:ilvl="1">
      <w:lvl w:ilvl="1">
        <w:start w:val="1"/>
        <w:numFmt w:val="decimal"/>
        <w:lvlText w:val="%1.%2"/>
        <w:lvlJc w:val="left"/>
        <w:pPr>
          <w:tabs>
            <w:tab w:val="num" w:pos="735"/>
          </w:tabs>
          <w:ind w:left="1302" w:hanging="567"/>
        </w:pPr>
        <w:rPr>
          <w:rFonts w:ascii="Arial" w:hAnsi="Arial" w:cs="Times New Roman" w:hint="default"/>
          <w:sz w:val="24"/>
          <w:szCs w:val="24"/>
        </w:rPr>
      </w:lvl>
    </w:lvlOverride>
    <w:lvlOverride w:ilvl="2">
      <w:lvl w:ilvl="2">
        <w:start w:val="1"/>
        <w:numFmt w:val="decimal"/>
        <w:lvlText w:val="%1.%2.%3"/>
        <w:lvlJc w:val="left"/>
        <w:pPr>
          <w:tabs>
            <w:tab w:val="num" w:pos="630"/>
          </w:tabs>
          <w:ind w:left="913" w:hanging="283"/>
        </w:pPr>
        <w:rPr>
          <w:rFonts w:cs="Times New Roman" w:hint="default"/>
        </w:rPr>
      </w:lvl>
    </w:lvlOverride>
    <w:lvlOverride w:ilvl="3">
      <w:lvl w:ilvl="3">
        <w:start w:val="1"/>
        <w:numFmt w:val="decimal"/>
        <w:lvlText w:val="%1.%2.%3.%4"/>
        <w:lvlJc w:val="left"/>
        <w:pPr>
          <w:tabs>
            <w:tab w:val="num" w:pos="720"/>
          </w:tabs>
          <w:ind w:left="720" w:hanging="72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080"/>
          </w:tabs>
          <w:ind w:left="1080" w:hanging="108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800"/>
          </w:tabs>
          <w:ind w:left="1800" w:hanging="1800"/>
        </w:pPr>
        <w:rPr>
          <w:rFonts w:cs="Times New Roman" w:hint="default"/>
        </w:rPr>
      </w:lvl>
    </w:lvlOverride>
  </w:num>
  <w:num w:numId="3">
    <w:abstractNumId w:val="3"/>
  </w:num>
  <w:num w:numId="4">
    <w:abstractNumId w:val="10"/>
  </w:num>
  <w:num w:numId="5">
    <w:abstractNumId w:val="2"/>
  </w:num>
  <w:num w:numId="6">
    <w:abstractNumId w:val="0"/>
  </w:num>
  <w:num w:numId="7">
    <w:abstractNumId w:val="8"/>
  </w:num>
  <w:num w:numId="8">
    <w:abstractNumId w:val="1"/>
  </w:num>
  <w:num w:numId="9">
    <w:abstractNumId w:val="5"/>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91"/>
    <w:rsid w:val="00002CA5"/>
    <w:rsid w:val="00007455"/>
    <w:rsid w:val="00017FEE"/>
    <w:rsid w:val="00050208"/>
    <w:rsid w:val="000736A5"/>
    <w:rsid w:val="00094BC1"/>
    <w:rsid w:val="000B11BA"/>
    <w:rsid w:val="000C00DF"/>
    <w:rsid w:val="000E68CD"/>
    <w:rsid w:val="000F414B"/>
    <w:rsid w:val="000F4EE3"/>
    <w:rsid w:val="0010169B"/>
    <w:rsid w:val="00101BDD"/>
    <w:rsid w:val="0010412D"/>
    <w:rsid w:val="001258FE"/>
    <w:rsid w:val="00130411"/>
    <w:rsid w:val="00160AF8"/>
    <w:rsid w:val="001C656E"/>
    <w:rsid w:val="001E2C38"/>
    <w:rsid w:val="001F783A"/>
    <w:rsid w:val="0022064B"/>
    <w:rsid w:val="00226F6D"/>
    <w:rsid w:val="002A2D6F"/>
    <w:rsid w:val="002B740F"/>
    <w:rsid w:val="00317291"/>
    <w:rsid w:val="0037388F"/>
    <w:rsid w:val="00376510"/>
    <w:rsid w:val="00387898"/>
    <w:rsid w:val="00387B70"/>
    <w:rsid w:val="00396898"/>
    <w:rsid w:val="003C5239"/>
    <w:rsid w:val="003E67B4"/>
    <w:rsid w:val="004114A7"/>
    <w:rsid w:val="00420DBA"/>
    <w:rsid w:val="00425D3C"/>
    <w:rsid w:val="00441858"/>
    <w:rsid w:val="00443FD8"/>
    <w:rsid w:val="00445913"/>
    <w:rsid w:val="00476263"/>
    <w:rsid w:val="004915BA"/>
    <w:rsid w:val="004A7E41"/>
    <w:rsid w:val="004B683C"/>
    <w:rsid w:val="004D4921"/>
    <w:rsid w:val="004D7BCC"/>
    <w:rsid w:val="00524A2B"/>
    <w:rsid w:val="00530AFC"/>
    <w:rsid w:val="00537C2D"/>
    <w:rsid w:val="005418D5"/>
    <w:rsid w:val="00551710"/>
    <w:rsid w:val="00586DDC"/>
    <w:rsid w:val="005B6F85"/>
    <w:rsid w:val="00646B0F"/>
    <w:rsid w:val="00651471"/>
    <w:rsid w:val="00672C8C"/>
    <w:rsid w:val="00686699"/>
    <w:rsid w:val="006946A0"/>
    <w:rsid w:val="006967B2"/>
    <w:rsid w:val="006975C1"/>
    <w:rsid w:val="006C4AE5"/>
    <w:rsid w:val="006D0F25"/>
    <w:rsid w:val="006D5663"/>
    <w:rsid w:val="006E7127"/>
    <w:rsid w:val="0072617C"/>
    <w:rsid w:val="00726A2A"/>
    <w:rsid w:val="00740785"/>
    <w:rsid w:val="00754180"/>
    <w:rsid w:val="00757A36"/>
    <w:rsid w:val="007D44BE"/>
    <w:rsid w:val="007E5B2C"/>
    <w:rsid w:val="00803595"/>
    <w:rsid w:val="0080693C"/>
    <w:rsid w:val="00834396"/>
    <w:rsid w:val="00853F7C"/>
    <w:rsid w:val="00877305"/>
    <w:rsid w:val="00880E25"/>
    <w:rsid w:val="008874CA"/>
    <w:rsid w:val="008B301E"/>
    <w:rsid w:val="008C0625"/>
    <w:rsid w:val="008E4C90"/>
    <w:rsid w:val="008E7475"/>
    <w:rsid w:val="00902536"/>
    <w:rsid w:val="00923D04"/>
    <w:rsid w:val="009356A6"/>
    <w:rsid w:val="00965988"/>
    <w:rsid w:val="009862BB"/>
    <w:rsid w:val="00986788"/>
    <w:rsid w:val="00987962"/>
    <w:rsid w:val="00990C0F"/>
    <w:rsid w:val="00997F98"/>
    <w:rsid w:val="009B435F"/>
    <w:rsid w:val="009F0383"/>
    <w:rsid w:val="009F311E"/>
    <w:rsid w:val="009F5D5F"/>
    <w:rsid w:val="00A604CA"/>
    <w:rsid w:val="00A92D39"/>
    <w:rsid w:val="00AF1033"/>
    <w:rsid w:val="00B160C3"/>
    <w:rsid w:val="00B54B42"/>
    <w:rsid w:val="00B8242E"/>
    <w:rsid w:val="00BE2981"/>
    <w:rsid w:val="00C04389"/>
    <w:rsid w:val="00C2230D"/>
    <w:rsid w:val="00C26F5A"/>
    <w:rsid w:val="00C86A6E"/>
    <w:rsid w:val="00CC3750"/>
    <w:rsid w:val="00CD7BE0"/>
    <w:rsid w:val="00D158B1"/>
    <w:rsid w:val="00D2587D"/>
    <w:rsid w:val="00D36C9F"/>
    <w:rsid w:val="00D41A76"/>
    <w:rsid w:val="00D47514"/>
    <w:rsid w:val="00D73481"/>
    <w:rsid w:val="00E03C5B"/>
    <w:rsid w:val="00E42A3C"/>
    <w:rsid w:val="00E64C19"/>
    <w:rsid w:val="00ED244E"/>
    <w:rsid w:val="00EF1978"/>
    <w:rsid w:val="00F708CD"/>
    <w:rsid w:val="00F74E56"/>
    <w:rsid w:val="00F76ACE"/>
    <w:rsid w:val="00F818BE"/>
    <w:rsid w:val="00FB6FBE"/>
    <w:rsid w:val="00FC0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CEB0D1"/>
  <w15:docId w15:val="{FC0287B4-EE75-419B-B1B4-0DADDF7C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693C"/>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nal-Heading1">
    <w:name w:val="Internal - Heading 1"/>
    <w:basedOn w:val="Normal"/>
    <w:rsid w:val="00002CA5"/>
    <w:pPr>
      <w:spacing w:before="360" w:after="120"/>
      <w:jc w:val="both"/>
      <w:outlineLvl w:val="0"/>
    </w:pPr>
    <w:rPr>
      <w:color w:val="5D8199"/>
      <w:sz w:val="40"/>
      <w:lang w:eastAsia="en-US"/>
    </w:rPr>
  </w:style>
  <w:style w:type="numbering" w:customStyle="1" w:styleId="TreasuryBullets">
    <w:name w:val="Treasury Bullets"/>
    <w:rsid w:val="003C5239"/>
    <w:pPr>
      <w:numPr>
        <w:numId w:val="1"/>
      </w:numPr>
    </w:pPr>
  </w:style>
  <w:style w:type="paragraph" w:customStyle="1" w:styleId="TreasuryNoBullets">
    <w:name w:val="Treasury No Bullets"/>
    <w:basedOn w:val="Normal"/>
    <w:autoRedefine/>
    <w:rsid w:val="003C5239"/>
    <w:pPr>
      <w:numPr>
        <w:numId w:val="2"/>
      </w:numPr>
      <w:spacing w:before="120" w:after="120"/>
    </w:pPr>
    <w:rPr>
      <w:color w:val="242424"/>
      <w:lang w:eastAsia="en-US"/>
    </w:rPr>
  </w:style>
  <w:style w:type="paragraph" w:styleId="Header">
    <w:name w:val="header"/>
    <w:basedOn w:val="Normal"/>
    <w:rsid w:val="000736A5"/>
    <w:pPr>
      <w:tabs>
        <w:tab w:val="center" w:pos="4153"/>
        <w:tab w:val="right" w:pos="8306"/>
      </w:tabs>
    </w:pPr>
  </w:style>
  <w:style w:type="paragraph" w:styleId="Footer">
    <w:name w:val="footer"/>
    <w:basedOn w:val="Normal"/>
    <w:link w:val="FooterChar"/>
    <w:uiPriority w:val="99"/>
    <w:rsid w:val="000736A5"/>
    <w:pPr>
      <w:tabs>
        <w:tab w:val="center" w:pos="4153"/>
        <w:tab w:val="right" w:pos="8306"/>
      </w:tabs>
    </w:pPr>
  </w:style>
  <w:style w:type="paragraph" w:customStyle="1" w:styleId="Titleofdocument">
    <w:name w:val="Title of document"/>
    <w:basedOn w:val="Normal"/>
    <w:rsid w:val="004B683C"/>
    <w:pPr>
      <w:spacing w:after="600" w:line="480" w:lineRule="exact"/>
    </w:pPr>
    <w:rPr>
      <w:rFonts w:ascii="Gill Sans MT" w:hAnsi="Gill Sans MT"/>
      <w:spacing w:val="12"/>
      <w:sz w:val="48"/>
      <w:lang w:eastAsia="en-US"/>
    </w:rPr>
  </w:style>
  <w:style w:type="paragraph" w:customStyle="1" w:styleId="bullets">
    <w:name w:val="bullets"/>
    <w:basedOn w:val="Normal"/>
    <w:rsid w:val="004B683C"/>
    <w:pPr>
      <w:numPr>
        <w:numId w:val="4"/>
      </w:numPr>
      <w:spacing w:after="80" w:line="270" w:lineRule="exact"/>
    </w:pPr>
    <w:rPr>
      <w:rFonts w:ascii="Gill Sans MT" w:hAnsi="Gill Sans MT"/>
      <w:color w:val="000000"/>
      <w:lang w:eastAsia="en-US"/>
    </w:rPr>
  </w:style>
  <w:style w:type="paragraph" w:customStyle="1" w:styleId="Headinglevel2">
    <w:name w:val="Heading level 2"/>
    <w:basedOn w:val="Normal"/>
    <w:rsid w:val="004B683C"/>
    <w:pPr>
      <w:spacing w:before="400" w:after="200" w:line="270" w:lineRule="exact"/>
      <w:outlineLvl w:val="0"/>
    </w:pPr>
    <w:rPr>
      <w:rFonts w:ascii="Gill Sans MT" w:hAnsi="Gill Sans MT"/>
      <w:b/>
      <w:color w:val="242424"/>
      <w:lang w:eastAsia="en-US"/>
    </w:rPr>
  </w:style>
  <w:style w:type="paragraph" w:customStyle="1" w:styleId="headinglevel3">
    <w:name w:val="heading level 3"/>
    <w:basedOn w:val="Normal"/>
    <w:rsid w:val="004B683C"/>
    <w:pPr>
      <w:spacing w:before="400" w:after="200" w:line="270" w:lineRule="exact"/>
      <w:outlineLvl w:val="0"/>
    </w:pPr>
    <w:rPr>
      <w:rFonts w:ascii="Gill Sans MT" w:hAnsi="Gill Sans MT"/>
      <w:color w:val="242424"/>
      <w:lang w:eastAsia="en-US"/>
    </w:rPr>
  </w:style>
  <w:style w:type="paragraph" w:customStyle="1" w:styleId="Headinglevel4">
    <w:name w:val="Heading level 4"/>
    <w:basedOn w:val="Normal"/>
    <w:rsid w:val="004B683C"/>
    <w:pPr>
      <w:spacing w:before="400" w:after="200" w:line="270" w:lineRule="exact"/>
      <w:outlineLvl w:val="0"/>
    </w:pPr>
    <w:rPr>
      <w:rFonts w:ascii="Gill Sans MT" w:hAnsi="Gill Sans MT"/>
      <w:color w:val="000000"/>
      <w:sz w:val="22"/>
      <w:lang w:eastAsia="en-US"/>
    </w:rPr>
  </w:style>
  <w:style w:type="table" w:styleId="TableGrid">
    <w:name w:val="Table Grid"/>
    <w:basedOn w:val="TableNormal"/>
    <w:uiPriority w:val="59"/>
    <w:rsid w:val="00ED2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A2D6F"/>
    <w:rPr>
      <w:rFonts w:ascii="Gill Sans MT" w:eastAsia="Calibri"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604CA"/>
    <w:rPr>
      <w:rFonts w:ascii="Gill Sans MT" w:eastAsia="Calibri"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4CA"/>
    <w:pPr>
      <w:spacing w:after="200" w:line="276" w:lineRule="auto"/>
      <w:ind w:left="720"/>
      <w:contextualSpacing/>
    </w:pPr>
    <w:rPr>
      <w:rFonts w:ascii="Gill Sans MT" w:eastAsia="Calibri" w:hAnsi="Gill Sans MT"/>
      <w:szCs w:val="22"/>
      <w:lang w:eastAsia="en-US"/>
    </w:rPr>
  </w:style>
  <w:style w:type="character" w:styleId="Hyperlink">
    <w:name w:val="Hyperlink"/>
    <w:basedOn w:val="DefaultParagraphFont"/>
    <w:uiPriority w:val="99"/>
    <w:unhideWhenUsed/>
    <w:rsid w:val="00101BDD"/>
    <w:rPr>
      <w:color w:val="0000FF" w:themeColor="hyperlink"/>
      <w:u w:val="single"/>
    </w:rPr>
  </w:style>
  <w:style w:type="character" w:styleId="PlaceholderText">
    <w:name w:val="Placeholder Text"/>
    <w:basedOn w:val="DefaultParagraphFont"/>
    <w:uiPriority w:val="99"/>
    <w:semiHidden/>
    <w:rsid w:val="00853F7C"/>
    <w:rPr>
      <w:color w:val="808080"/>
    </w:rPr>
  </w:style>
  <w:style w:type="paragraph" w:styleId="BalloonText">
    <w:name w:val="Balloon Text"/>
    <w:basedOn w:val="Normal"/>
    <w:link w:val="BalloonTextChar"/>
    <w:semiHidden/>
    <w:unhideWhenUsed/>
    <w:rsid w:val="00160AF8"/>
    <w:rPr>
      <w:rFonts w:ascii="Segoe UI" w:hAnsi="Segoe UI" w:cs="Segoe UI"/>
      <w:sz w:val="18"/>
      <w:szCs w:val="18"/>
    </w:rPr>
  </w:style>
  <w:style w:type="character" w:customStyle="1" w:styleId="BalloonTextChar">
    <w:name w:val="Balloon Text Char"/>
    <w:basedOn w:val="DefaultParagraphFont"/>
    <w:link w:val="BalloonText"/>
    <w:semiHidden/>
    <w:rsid w:val="00160AF8"/>
    <w:rPr>
      <w:rFonts w:ascii="Segoe UI" w:hAnsi="Segoe UI" w:cs="Segoe UI"/>
      <w:sz w:val="18"/>
      <w:szCs w:val="18"/>
    </w:rPr>
  </w:style>
  <w:style w:type="character" w:styleId="UnresolvedMention">
    <w:name w:val="Unresolved Mention"/>
    <w:basedOn w:val="DefaultParagraphFont"/>
    <w:uiPriority w:val="99"/>
    <w:semiHidden/>
    <w:unhideWhenUsed/>
    <w:rsid w:val="0010169B"/>
    <w:rPr>
      <w:color w:val="605E5C"/>
      <w:shd w:val="clear" w:color="auto" w:fill="E1DFDD"/>
    </w:rPr>
  </w:style>
  <w:style w:type="character" w:styleId="CommentReference">
    <w:name w:val="annotation reference"/>
    <w:basedOn w:val="DefaultParagraphFont"/>
    <w:semiHidden/>
    <w:unhideWhenUsed/>
    <w:rsid w:val="0010169B"/>
    <w:rPr>
      <w:sz w:val="16"/>
      <w:szCs w:val="16"/>
    </w:rPr>
  </w:style>
  <w:style w:type="paragraph" w:styleId="CommentText">
    <w:name w:val="annotation text"/>
    <w:basedOn w:val="Normal"/>
    <w:link w:val="CommentTextChar"/>
    <w:semiHidden/>
    <w:unhideWhenUsed/>
    <w:rsid w:val="0010169B"/>
    <w:rPr>
      <w:sz w:val="20"/>
      <w:szCs w:val="20"/>
    </w:rPr>
  </w:style>
  <w:style w:type="character" w:customStyle="1" w:styleId="CommentTextChar">
    <w:name w:val="Comment Text Char"/>
    <w:basedOn w:val="DefaultParagraphFont"/>
    <w:link w:val="CommentText"/>
    <w:semiHidden/>
    <w:rsid w:val="0010169B"/>
    <w:rPr>
      <w:rFonts w:ascii="Arial" w:hAnsi="Arial"/>
    </w:rPr>
  </w:style>
  <w:style w:type="paragraph" w:styleId="CommentSubject">
    <w:name w:val="annotation subject"/>
    <w:basedOn w:val="CommentText"/>
    <w:next w:val="CommentText"/>
    <w:link w:val="CommentSubjectChar"/>
    <w:semiHidden/>
    <w:unhideWhenUsed/>
    <w:rsid w:val="0010169B"/>
    <w:rPr>
      <w:b/>
      <w:bCs/>
    </w:rPr>
  </w:style>
  <w:style w:type="character" w:customStyle="1" w:styleId="CommentSubjectChar">
    <w:name w:val="Comment Subject Char"/>
    <w:basedOn w:val="CommentTextChar"/>
    <w:link w:val="CommentSubject"/>
    <w:semiHidden/>
    <w:rsid w:val="0010169B"/>
    <w:rPr>
      <w:rFonts w:ascii="Arial" w:hAnsi="Arial"/>
      <w:b/>
      <w:bCs/>
    </w:rPr>
  </w:style>
  <w:style w:type="character" w:styleId="FollowedHyperlink">
    <w:name w:val="FollowedHyperlink"/>
    <w:basedOn w:val="DefaultParagraphFont"/>
    <w:semiHidden/>
    <w:unhideWhenUsed/>
    <w:rsid w:val="0010169B"/>
    <w:rPr>
      <w:color w:val="800080" w:themeColor="followedHyperlink"/>
      <w:u w:val="single"/>
    </w:rPr>
  </w:style>
  <w:style w:type="character" w:customStyle="1" w:styleId="FooterChar">
    <w:name w:val="Footer Char"/>
    <w:basedOn w:val="DefaultParagraphFont"/>
    <w:link w:val="Footer"/>
    <w:uiPriority w:val="99"/>
    <w:rsid w:val="008E747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urity@parliament.tas.gov.au"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hyperlink" Target="http://www.police.tas.gov.au/services-online/permits-for-even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Gardens@parliament.tas.gov.au" TargetMode="Externa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ib\AppData\Roaming\Microsoft\Templates\TRIM\TEMPLATES%20-%20Communications\INTERNAL%20Report%20Cover%20-%20Colour%20with%20strapline%20and%20no%20im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DBF2FC6CBE458B97B94BBE8B6921B3"/>
        <w:category>
          <w:name w:val="General"/>
          <w:gallery w:val="placeholder"/>
        </w:category>
        <w:types>
          <w:type w:val="bbPlcHdr"/>
        </w:types>
        <w:behaviors>
          <w:behavior w:val="content"/>
        </w:behaviors>
        <w:guid w:val="{F9C6BB1F-AE52-46C0-AFF5-9970D6EE122B}"/>
      </w:docPartPr>
      <w:docPartBody>
        <w:p w:rsidR="00FB0553" w:rsidRDefault="00AA3312" w:rsidP="00AA3312">
          <w:pPr>
            <w:pStyle w:val="85DBF2FC6CBE458B97B94BBE8B6921B32"/>
          </w:pPr>
          <w:r w:rsidRPr="00853F7C">
            <w:rPr>
              <w:rStyle w:val="PlaceholderText"/>
              <w:sz w:val="16"/>
              <w:szCs w:val="16"/>
            </w:rPr>
            <w:t>Click or tap to enter a date.</w:t>
          </w:r>
        </w:p>
      </w:docPartBody>
    </w:docPart>
    <w:docPart>
      <w:docPartPr>
        <w:name w:val="566DAEF43C9747CF9C4D74CEA50E1855"/>
        <w:category>
          <w:name w:val="General"/>
          <w:gallery w:val="placeholder"/>
        </w:category>
        <w:types>
          <w:type w:val="bbPlcHdr"/>
        </w:types>
        <w:behaviors>
          <w:behavior w:val="content"/>
        </w:behaviors>
        <w:guid w:val="{D69CDA3A-3658-4B1E-B5E8-F5D12BF18B74}"/>
      </w:docPartPr>
      <w:docPartBody>
        <w:p w:rsidR="00FB0553" w:rsidRDefault="00AA3312" w:rsidP="00AA3312">
          <w:pPr>
            <w:pStyle w:val="566DAEF43C9747CF9C4D74CEA50E18552"/>
          </w:pPr>
          <w:r w:rsidRPr="00853F7C">
            <w:rPr>
              <w:rStyle w:val="PlaceholderText"/>
              <w:sz w:val="16"/>
              <w:szCs w:val="16"/>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312"/>
    <w:rsid w:val="0009072B"/>
    <w:rsid w:val="00146CC1"/>
    <w:rsid w:val="005E088D"/>
    <w:rsid w:val="007B72EC"/>
    <w:rsid w:val="00885AD0"/>
    <w:rsid w:val="00AA3312"/>
    <w:rsid w:val="00AB2984"/>
    <w:rsid w:val="00B02C85"/>
    <w:rsid w:val="00B776F1"/>
    <w:rsid w:val="00B9670A"/>
    <w:rsid w:val="00ED788A"/>
    <w:rsid w:val="00FB0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CC1"/>
    <w:rPr>
      <w:color w:val="808080"/>
    </w:rPr>
  </w:style>
  <w:style w:type="paragraph" w:customStyle="1" w:styleId="85DBF2FC6CBE458B97B94BBE8B6921B32">
    <w:name w:val="85DBF2FC6CBE458B97B94BBE8B6921B32"/>
    <w:rsid w:val="00AA3312"/>
    <w:pPr>
      <w:spacing w:after="0" w:line="240" w:lineRule="auto"/>
    </w:pPr>
    <w:rPr>
      <w:rFonts w:ascii="Arial" w:eastAsia="Times New Roman" w:hAnsi="Arial" w:cs="Times New Roman"/>
      <w:sz w:val="24"/>
      <w:szCs w:val="24"/>
    </w:rPr>
  </w:style>
  <w:style w:type="paragraph" w:customStyle="1" w:styleId="566DAEF43C9747CF9C4D74CEA50E18552">
    <w:name w:val="566DAEF43C9747CF9C4D74CEA50E18552"/>
    <w:rsid w:val="00AA3312"/>
    <w:pPr>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6AA91C3-E227-45B3-95F2-EE61E15001B1}">
  <ds:schemaRefs>
    <ds:schemaRef ds:uri="http://schemas.openxmlformats.org/officeDocument/2006/bibliography"/>
  </ds:schemaRefs>
</ds:datastoreItem>
</file>

<file path=customXml/itemProps2.xml><?xml version="1.0" encoding="utf-8"?>
<ds:datastoreItem xmlns:ds="http://schemas.openxmlformats.org/officeDocument/2006/customXml" ds:itemID="{EC767910-4691-485D-94A1-027BEF0C2C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INTERNAL Report Cover - Colour with strapline and no image</Template>
  <TotalTime>113</TotalTime>
  <Pages>4</Pages>
  <Words>796</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Heading Here</vt:lpstr>
    </vt:vector>
  </TitlesOfParts>
  <Company>Parliament of Tasmania</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Here</dc:title>
  <dc:subject/>
  <dc:creator>Tim Mills</dc:creator>
  <cp:keywords/>
  <dc:description/>
  <cp:lastModifiedBy>Tim Mills</cp:lastModifiedBy>
  <cp:revision>9</cp:revision>
  <cp:lastPrinted>2022-03-25T00:07:00Z</cp:lastPrinted>
  <dcterms:created xsi:type="dcterms:W3CDTF">2022-04-01T00:02:00Z</dcterms:created>
  <dcterms:modified xsi:type="dcterms:W3CDTF">2023-08-29T04:15:00Z</dcterms:modified>
</cp:coreProperties>
</file>